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A2E4" w14:textId="77777777" w:rsidR="00C02A0D" w:rsidRPr="00236034" w:rsidRDefault="00C02A0D" w:rsidP="00C02A0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t>จุฬาลงกรณ์มหาวิทยาลัย</w:t>
      </w:r>
    </w:p>
    <w:p w14:paraId="0CF1E15E" w14:textId="753F6B05" w:rsidR="00C02A0D" w:rsidRPr="00236034" w:rsidRDefault="00C02A0D" w:rsidP="00C02A0D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t>ประมวลรายวิชา (</w:t>
      </w:r>
      <w:r w:rsidRPr="00236034">
        <w:rPr>
          <w:rFonts w:ascii="TH Sarabun New" w:hAnsi="TH Sarabun New" w:cs="TH Sarabun New"/>
          <w:b/>
          <w:bCs/>
          <w:sz w:val="28"/>
          <w:szCs w:val="28"/>
        </w:rPr>
        <w:t>Course Syllabus</w:t>
      </w:r>
      <w:r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t>)</w:t>
      </w:r>
    </w:p>
    <w:p w14:paraId="1CF98851" w14:textId="77777777" w:rsidR="00C02A0D" w:rsidRPr="00236034" w:rsidRDefault="00C02A0D" w:rsidP="00C02A0D">
      <w:pPr>
        <w:jc w:val="center"/>
        <w:rPr>
          <w:rFonts w:ascii="TH Sarabun New" w:hAnsi="TH Sarabun New" w:cs="TH Sarabun New"/>
          <w:sz w:val="28"/>
          <w:szCs w:val="28"/>
        </w:rPr>
      </w:pPr>
    </w:p>
    <w:p w14:paraId="0ACC64F8" w14:textId="39C747E5" w:rsidR="00A22AF0" w:rsidRPr="00236034" w:rsidRDefault="00C02A0D" w:rsidP="00A22AF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รหัสวิชา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="00E74E2B" w:rsidRPr="00236034">
        <w:rPr>
          <w:rFonts w:ascii="TH Sarabun New" w:hAnsi="TH Sarabun New" w:cs="TH Sarabun New"/>
          <w:sz w:val="28"/>
          <w:szCs w:val="28"/>
        </w:rPr>
        <w:t>2402</w:t>
      </w:r>
      <w:r w:rsidR="00A22AF0" w:rsidRPr="00236034">
        <w:rPr>
          <w:rFonts w:ascii="TH Sarabun New" w:hAnsi="TH Sarabun New" w:cs="TH Sarabun New"/>
          <w:sz w:val="28"/>
          <w:szCs w:val="28"/>
        </w:rPr>
        <w:t>625</w:t>
      </w:r>
    </w:p>
    <w:p w14:paraId="5463A0BA" w14:textId="73294CFA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ชื่อย่อภาษาอังกฤษ</w:t>
      </w:r>
      <w:r w:rsidR="00E74E2B" w:rsidRPr="00236034">
        <w:rPr>
          <w:rFonts w:ascii="TH Sarabun New" w:hAnsi="TH Sarabun New" w:cs="TH Sarabun New"/>
          <w:sz w:val="28"/>
          <w:szCs w:val="28"/>
        </w:rPr>
        <w:tab/>
      </w:r>
      <w:r w:rsidR="00E74E2B" w:rsidRPr="00236034">
        <w:rPr>
          <w:rFonts w:ascii="TH Sarabun New" w:hAnsi="TH Sarabun New" w:cs="TH Sarabun New"/>
          <w:sz w:val="28"/>
          <w:szCs w:val="28"/>
        </w:rPr>
        <w:tab/>
      </w:r>
      <w:r w:rsidR="00CF7C54">
        <w:rPr>
          <w:rFonts w:ascii="TH Sarabun New" w:hAnsi="TH Sarabun New" w:cs="TH Sarabun New"/>
          <w:sz w:val="28"/>
          <w:szCs w:val="28"/>
        </w:rPr>
        <w:t>RES METH INT REL</w:t>
      </w:r>
    </w:p>
    <w:p w14:paraId="37BD7B40" w14:textId="3DA39237" w:rsidR="00A22AF0" w:rsidRPr="00236034" w:rsidRDefault="00C02A0D" w:rsidP="00E74E2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ชื่อวิชา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="00A22AF0" w:rsidRPr="00236034">
        <w:rPr>
          <w:rFonts w:ascii="TH Sarabun New" w:hAnsi="TH Sarabun New" w:cs="TH Sarabun New"/>
          <w:sz w:val="28"/>
          <w:szCs w:val="28"/>
          <w:cs/>
        </w:rPr>
        <w:t>วิธีวิทยาการวิจัยทางความสัมพันธ์ระหว่าง</w:t>
      </w:r>
      <w:r w:rsidR="00A22AF0" w:rsidRPr="00236034">
        <w:rPr>
          <w:rFonts w:ascii="TH Sarabun New" w:hAnsi="TH Sarabun New" w:cs="TH Sarabun New" w:hint="cs"/>
          <w:sz w:val="28"/>
          <w:szCs w:val="28"/>
          <w:cs/>
        </w:rPr>
        <w:t>ประเทศ</w:t>
      </w:r>
      <w:r w:rsidR="00A22AF0" w:rsidRPr="00236034">
        <w:rPr>
          <w:rFonts w:ascii="TH Sarabun New" w:hAnsi="TH Sarabun New" w:cs="TH Sarabun New" w:hint="cs"/>
          <w:sz w:val="28"/>
          <w:szCs w:val="28"/>
        </w:rPr>
        <w:t>/Research</w:t>
      </w:r>
      <w:r w:rsidR="00A22AF0" w:rsidRPr="00236034">
        <w:rPr>
          <w:rFonts w:ascii="TH Sarabun New" w:hAnsi="TH Sarabun New" w:cs="TH Sarabun New"/>
          <w:sz w:val="28"/>
          <w:szCs w:val="28"/>
        </w:rPr>
        <w:t xml:space="preserve"> Methodology in </w:t>
      </w:r>
    </w:p>
    <w:p w14:paraId="541F7FCF" w14:textId="29081FEC" w:rsidR="00C02A0D" w:rsidRPr="00236034" w:rsidRDefault="00A22AF0" w:rsidP="00A22AF0">
      <w:pPr>
        <w:pStyle w:val="ListParagraph"/>
        <w:ind w:left="2160" w:firstLine="720"/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/>
          <w:sz w:val="28"/>
          <w:szCs w:val="28"/>
        </w:rPr>
        <w:t>International Relations</w:t>
      </w:r>
    </w:p>
    <w:p w14:paraId="25B3772C" w14:textId="26AB872A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หน่วยกิต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</w:rPr>
        <w:t>3 (3-0-</w:t>
      </w:r>
      <w:r w:rsidR="00A22AF0" w:rsidRPr="00236034">
        <w:rPr>
          <w:rFonts w:ascii="TH Sarabun New" w:hAnsi="TH Sarabun New" w:cs="TH Sarabun New"/>
          <w:sz w:val="28"/>
          <w:szCs w:val="28"/>
        </w:rPr>
        <w:t>9</w:t>
      </w:r>
      <w:r w:rsidRPr="00236034">
        <w:rPr>
          <w:rFonts w:ascii="TH Sarabun New" w:hAnsi="TH Sarabun New" w:cs="TH Sarabun New"/>
          <w:sz w:val="28"/>
          <w:szCs w:val="28"/>
        </w:rPr>
        <w:t>)</w:t>
      </w:r>
    </w:p>
    <w:p w14:paraId="3841245C" w14:textId="3A6F181E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คณะ</w:t>
      </w:r>
      <w:r w:rsidRPr="00236034">
        <w:rPr>
          <w:rFonts w:ascii="TH Sarabun New" w:hAnsi="TH Sarabun New" w:cs="TH Sarabun New"/>
          <w:sz w:val="28"/>
          <w:szCs w:val="28"/>
        </w:rPr>
        <w:t>/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ภาควิชา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คณะรัฐศาสตร์</w:t>
      </w:r>
      <w:r w:rsidRPr="00236034">
        <w:rPr>
          <w:rFonts w:ascii="TH Sarabun New" w:hAnsi="TH Sarabun New" w:cs="TH Sarabun New"/>
          <w:sz w:val="28"/>
          <w:szCs w:val="28"/>
        </w:rPr>
        <w:t>/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ภาควิชาความสัมพันธ์ระหว่างประเทศ</w:t>
      </w:r>
    </w:p>
    <w:p w14:paraId="52FD01D3" w14:textId="27DA76D3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วิธีการวัดผล</w:t>
      </w:r>
      <w:r w:rsidR="00CF7C54">
        <w:rPr>
          <w:rFonts w:ascii="TH Sarabun New" w:hAnsi="TH Sarabun New" w:cs="TH Sarabun New"/>
          <w:sz w:val="28"/>
          <w:szCs w:val="28"/>
        </w:rPr>
        <w:tab/>
      </w:r>
      <w:r w:rsidR="00CF7C54">
        <w:rPr>
          <w:rFonts w:ascii="TH Sarabun New" w:hAnsi="TH Sarabun New" w:cs="TH Sarabun New"/>
          <w:sz w:val="28"/>
          <w:szCs w:val="28"/>
        </w:rPr>
        <w:tab/>
        <w:t>S/U</w:t>
      </w:r>
    </w:p>
    <w:p w14:paraId="65423A66" w14:textId="0EEC5108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ประเภทรายวิชา</w:t>
      </w:r>
      <w:r w:rsidR="00CF7C5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/>
          <w:sz w:val="28"/>
          <w:szCs w:val="28"/>
        </w:rPr>
        <w:t>Semester Course</w:t>
      </w:r>
    </w:p>
    <w:p w14:paraId="31605CC6" w14:textId="564A86C2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ภาควิชาที่เปิดสอน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 w:hint="cs"/>
          <w:sz w:val="28"/>
          <w:szCs w:val="28"/>
          <w:cs/>
        </w:rPr>
        <w:t>ทวิภาค</w:t>
      </w:r>
      <w:r w:rsidR="00CF7C5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ภาคการศึกษาปลาย</w:t>
      </w:r>
    </w:p>
    <w:p w14:paraId="7C25F713" w14:textId="28648F8E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ปีการศึกษาที่เปิดสอน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</w:rPr>
        <w:t>2562</w:t>
      </w:r>
    </w:p>
    <w:p w14:paraId="5F82460A" w14:textId="145F0A42" w:rsidR="00CF7C5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การจัดการสอน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 w:hint="cs"/>
          <w:sz w:val="28"/>
          <w:szCs w:val="28"/>
          <w:cs/>
        </w:rPr>
        <w:t xml:space="preserve">รศ. ดร. ศุภมิตร </w:t>
      </w:r>
      <w:proofErr w:type="spellStart"/>
      <w:r w:rsidR="00CF7C54">
        <w:rPr>
          <w:rFonts w:ascii="TH Sarabun New" w:hAnsi="TH Sarabun New" w:cs="TH Sarabun New" w:hint="cs"/>
          <w:sz w:val="28"/>
          <w:szCs w:val="28"/>
          <w:cs/>
        </w:rPr>
        <w:t>ปิ</w:t>
      </w:r>
      <w:proofErr w:type="spellEnd"/>
      <w:r w:rsidR="00CF7C54">
        <w:rPr>
          <w:rFonts w:ascii="TH Sarabun New" w:hAnsi="TH Sarabun New" w:cs="TH Sarabun New" w:hint="cs"/>
          <w:sz w:val="28"/>
          <w:szCs w:val="28"/>
          <w:cs/>
        </w:rPr>
        <w:t>ติ</w:t>
      </w:r>
      <w:proofErr w:type="spellStart"/>
      <w:r w:rsidR="00CF7C54">
        <w:rPr>
          <w:rFonts w:ascii="TH Sarabun New" w:hAnsi="TH Sarabun New" w:cs="TH Sarabun New" w:hint="cs"/>
          <w:sz w:val="28"/>
          <w:szCs w:val="28"/>
          <w:cs/>
        </w:rPr>
        <w:t>พัฒน์</w:t>
      </w:r>
      <w:proofErr w:type="spellEnd"/>
    </w:p>
    <w:p w14:paraId="34E40E82" w14:textId="7F6BFEFE" w:rsidR="00C02A0D" w:rsidRPr="00CF7C54" w:rsidRDefault="00E74E2B" w:rsidP="00CF7C54">
      <w:pPr>
        <w:ind w:left="2520" w:firstLine="360"/>
        <w:rPr>
          <w:rFonts w:ascii="TH Sarabun New" w:hAnsi="TH Sarabun New" w:cs="TH Sarabun New"/>
          <w:sz w:val="28"/>
          <w:szCs w:val="28"/>
        </w:rPr>
      </w:pPr>
      <w:r w:rsidRPr="00CF7C54">
        <w:rPr>
          <w:rFonts w:ascii="TH Sarabun New" w:hAnsi="TH Sarabun New" w:cs="TH Sarabun New" w:hint="cs"/>
          <w:sz w:val="28"/>
          <w:szCs w:val="28"/>
          <w:cs/>
        </w:rPr>
        <w:t xml:space="preserve">ดร. </w:t>
      </w:r>
      <w:r w:rsidR="00C02A0D" w:rsidRPr="00CF7C54">
        <w:rPr>
          <w:rFonts w:ascii="TH Sarabun New" w:hAnsi="TH Sarabun New" w:cs="TH Sarabun New" w:hint="cs"/>
          <w:sz w:val="28"/>
          <w:szCs w:val="28"/>
          <w:cs/>
        </w:rPr>
        <w:t>ภาณุภัทร จิตเที่ยง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14A2ECFF" w14:textId="13D59600" w:rsidR="00C02A0D" w:rsidRDefault="00F00A6E" w:rsidP="00C02A0D">
      <w:pPr>
        <w:ind w:left="2160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ชั่วโมงให้คำปรึกษาแก่นิสิต</w:t>
      </w:r>
      <w:r w:rsidR="00C02A0D" w:rsidRPr="00236034">
        <w:rPr>
          <w:rFonts w:ascii="TH Sarabun New" w:hAnsi="TH Sarabun New" w:cs="TH Sarabun New"/>
          <w:sz w:val="28"/>
          <w:szCs w:val="28"/>
        </w:rPr>
        <w:t>:</w:t>
      </w:r>
      <w:r w:rsidR="00C02A0D" w:rsidRPr="0023603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 xml:space="preserve">วันพุธ </w:t>
      </w:r>
      <w:r w:rsidR="00CF7C54">
        <w:rPr>
          <w:rFonts w:ascii="TH Sarabun New" w:hAnsi="TH Sarabun New" w:cs="TH Sarabun New"/>
          <w:sz w:val="28"/>
          <w:szCs w:val="28"/>
        </w:rPr>
        <w:t xml:space="preserve">13.00 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 xml:space="preserve">น. </w:t>
      </w:r>
      <w:r w:rsidR="00CF7C54">
        <w:rPr>
          <w:rFonts w:ascii="TH Sarabun New" w:hAnsi="TH Sarabun New" w:cs="TH Sarabun New"/>
          <w:sz w:val="28"/>
          <w:szCs w:val="28"/>
        </w:rPr>
        <w:t>– 1</w:t>
      </w:r>
      <w:r w:rsidR="00386622">
        <w:rPr>
          <w:rFonts w:ascii="TH Sarabun New" w:hAnsi="TH Sarabun New" w:cs="TH Sarabun New"/>
          <w:sz w:val="28"/>
          <w:szCs w:val="28"/>
        </w:rPr>
        <w:t>5</w:t>
      </w:r>
      <w:r w:rsidR="00CF7C54">
        <w:rPr>
          <w:rFonts w:ascii="TH Sarabun New" w:hAnsi="TH Sarabun New" w:cs="TH Sarabun New"/>
          <w:sz w:val="28"/>
          <w:szCs w:val="28"/>
        </w:rPr>
        <w:t xml:space="preserve">.00 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>น.</w:t>
      </w:r>
      <w:r w:rsidR="00CF7C54">
        <w:rPr>
          <w:rFonts w:ascii="TH Sarabun New" w:hAnsi="TH Sarabun New" w:cs="TH Sarabun New"/>
          <w:sz w:val="28"/>
          <w:szCs w:val="28"/>
        </w:rPr>
        <w:t xml:space="preserve"> </w:t>
      </w:r>
    </w:p>
    <w:p w14:paraId="03E84662" w14:textId="627976C2" w:rsidR="00FB4E1C" w:rsidRPr="00236034" w:rsidRDefault="00FB4E1C" w:rsidP="00C02A0D">
      <w:pPr>
        <w:ind w:left="2160" w:firstLine="720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ห้องภาควิชาความสัมพันธ์ระหว่างประเทศ ชั้น </w:t>
      </w:r>
      <w:r>
        <w:rPr>
          <w:rFonts w:ascii="TH Sarabun New" w:hAnsi="TH Sarabun New" w:cs="TH Sarabun New"/>
          <w:sz w:val="28"/>
          <w:szCs w:val="28"/>
        </w:rPr>
        <w:t>9</w:t>
      </w:r>
    </w:p>
    <w:p w14:paraId="6A0AF446" w14:textId="3E0FADA8" w:rsidR="00C02A0D" w:rsidRPr="00236034" w:rsidRDefault="00F00A6E" w:rsidP="00C02A0D">
      <w:pPr>
        <w:ind w:left="2160"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อีเมล์</w:t>
      </w:r>
      <w:r>
        <w:rPr>
          <w:rFonts w:ascii="TH Sarabun New" w:hAnsi="TH Sarabun New" w:cs="TH Sarabun New"/>
          <w:sz w:val="28"/>
          <w:szCs w:val="28"/>
        </w:rPr>
        <w:t>:</w:t>
      </w:r>
      <w:r w:rsidR="00645E71" w:rsidRPr="00236034">
        <w:rPr>
          <w:rFonts w:ascii="TH Sarabun New" w:hAnsi="TH Sarabun New" w:cs="TH Sarabun New"/>
          <w:sz w:val="28"/>
          <w:szCs w:val="28"/>
        </w:rPr>
        <w:t xml:space="preserve"> </w:t>
      </w:r>
      <w:hyperlink r:id="rId6" w:history="1">
        <w:r w:rsidRPr="0014569E">
          <w:rPr>
            <w:rStyle w:val="Hyperlink"/>
            <w:rFonts w:ascii="TH Sarabun New" w:hAnsi="TH Sarabun New" w:cs="TH Sarabun New"/>
            <w:sz w:val="28"/>
            <w:szCs w:val="28"/>
          </w:rPr>
          <w:t>jittiang.bh@gmail.com</w:t>
        </w:r>
      </w:hyperlink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086B52A0" w14:textId="55810CFF" w:rsidR="00C02A0D" w:rsidRPr="00236034" w:rsidRDefault="00C02A0D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เงื่อนไขรายวิชา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 w:hint="cs"/>
          <w:sz w:val="28"/>
          <w:szCs w:val="28"/>
          <w:cs/>
        </w:rPr>
        <w:t>เป็นรายวิชาที่คณะอนุญาตให้เรียน (</w:t>
      </w:r>
      <w:r w:rsidR="00CF7C54">
        <w:rPr>
          <w:rFonts w:ascii="TH Sarabun New" w:hAnsi="TH Sarabun New" w:cs="TH Sarabun New"/>
          <w:sz w:val="28"/>
          <w:szCs w:val="28"/>
        </w:rPr>
        <w:t>Consent of Faculty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4FFCF5A2" w14:textId="3678F960" w:rsidR="00A108C3" w:rsidRPr="00236034" w:rsidRDefault="00A108C3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หลัก</w:t>
      </w:r>
      <w:r w:rsidR="00E74E2B" w:rsidRPr="00236034">
        <w:rPr>
          <w:rFonts w:ascii="TH Sarabun New" w:hAnsi="TH Sarabun New" w:cs="TH Sarabun New" w:hint="cs"/>
          <w:sz w:val="28"/>
          <w:szCs w:val="28"/>
          <w:cs/>
        </w:rPr>
        <w:t>สูตรที่ใช้รายวิชานี้</w:t>
      </w:r>
      <w:r w:rsidR="00E74E2B" w:rsidRPr="00236034">
        <w:rPr>
          <w:rFonts w:ascii="TH Sarabun New" w:hAnsi="TH Sarabun New" w:cs="TH Sarabun New"/>
          <w:sz w:val="28"/>
          <w:szCs w:val="28"/>
          <w:cs/>
        </w:rPr>
        <w:tab/>
      </w:r>
      <w:r w:rsidR="00CF7C54">
        <w:rPr>
          <w:rFonts w:ascii="TH Sarabun New" w:hAnsi="TH Sarabun New" w:cs="TH Sarabun New"/>
          <w:sz w:val="28"/>
          <w:szCs w:val="28"/>
        </w:rPr>
        <w:t xml:space="preserve">25480011108565: 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>ความสัมพันธ์ระหว่างประเทศ (</w:t>
      </w:r>
      <w:r w:rsidR="00CF7C54">
        <w:rPr>
          <w:rFonts w:ascii="TH Sarabun New" w:hAnsi="TH Sarabun New" w:cs="TH Sarabun New"/>
          <w:sz w:val="28"/>
          <w:szCs w:val="28"/>
        </w:rPr>
        <w:t>rev. 2015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55480AEE" w14:textId="5F6A3A5C" w:rsidR="00E74E2B" w:rsidRPr="00236034" w:rsidRDefault="00E74E2B" w:rsidP="00C02A0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ระดับการศึกษา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ปริญญา</w:t>
      </w:r>
      <w:r w:rsidR="00A22AF0" w:rsidRPr="00236034">
        <w:rPr>
          <w:rFonts w:ascii="TH Sarabun New" w:hAnsi="TH Sarabun New" w:cs="TH Sarabun New" w:hint="cs"/>
          <w:sz w:val="28"/>
          <w:szCs w:val="28"/>
          <w:cs/>
        </w:rPr>
        <w:t>มหา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บัณฑิต</w:t>
      </w:r>
      <w:r w:rsidR="00CF7C54">
        <w:rPr>
          <w:rFonts w:ascii="TH Sarabun New" w:hAnsi="TH Sarabun New" w:cs="TH Sarabun New" w:hint="cs"/>
          <w:sz w:val="28"/>
          <w:szCs w:val="28"/>
          <w:cs/>
        </w:rPr>
        <w:t xml:space="preserve"> ชั้นปีที่ </w:t>
      </w:r>
      <w:r w:rsidR="00CF7C54">
        <w:rPr>
          <w:rFonts w:ascii="TH Sarabun New" w:hAnsi="TH Sarabun New" w:cs="TH Sarabun New"/>
          <w:sz w:val="28"/>
          <w:szCs w:val="28"/>
        </w:rPr>
        <w:t>1</w:t>
      </w:r>
    </w:p>
    <w:p w14:paraId="182DA96E" w14:textId="5018F7F5" w:rsidR="00E74E2B" w:rsidRPr="00236034" w:rsidRDefault="00E74E2B" w:rsidP="00E74E2B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จำนวนชั่วโมงที่สอน</w:t>
      </w:r>
      <w:r w:rsidRPr="00236034">
        <w:rPr>
          <w:rFonts w:ascii="TH Sarabun New" w:hAnsi="TH Sarabun New" w:cs="TH Sarabun New"/>
          <w:sz w:val="28"/>
          <w:szCs w:val="28"/>
        </w:rPr>
        <w:t>/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สัปดาห์</w:t>
      </w:r>
      <w:r w:rsidRPr="00236034">
        <w:rPr>
          <w:rFonts w:ascii="TH Sarabun New" w:hAnsi="TH Sarabun New" w:cs="TH Sarabun New"/>
          <w:sz w:val="28"/>
          <w:szCs w:val="28"/>
          <w:cs/>
        </w:rPr>
        <w:tab/>
      </w:r>
      <w:r w:rsidRPr="00236034">
        <w:rPr>
          <w:rFonts w:ascii="TH Sarabun New" w:hAnsi="TH Sarabun New" w:cs="TH Sarabun New"/>
          <w:sz w:val="28"/>
          <w:szCs w:val="28"/>
        </w:rPr>
        <w:t>3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 ชั่วโมง</w:t>
      </w:r>
    </w:p>
    <w:p w14:paraId="68ED46AC" w14:textId="01858F94" w:rsidR="00197F1D" w:rsidRPr="00236034" w:rsidRDefault="00197F1D" w:rsidP="00197F1D">
      <w:pPr>
        <w:rPr>
          <w:rFonts w:ascii="TH Sarabun New" w:hAnsi="TH Sarabun New" w:cs="TH Sarabun New"/>
          <w:sz w:val="28"/>
          <w:szCs w:val="28"/>
        </w:rPr>
      </w:pPr>
    </w:p>
    <w:p w14:paraId="5B4D4D08" w14:textId="68FFB08B" w:rsidR="00E74E2B" w:rsidRPr="00934132" w:rsidRDefault="00197F1D" w:rsidP="00934132">
      <w:pPr>
        <w:rPr>
          <w:rFonts w:ascii="TH Sarabun New" w:hAnsi="TH Sarabun New" w:cs="TH Sarabun New"/>
          <w:b/>
          <w:bCs/>
          <w:sz w:val="28"/>
          <w:szCs w:val="28"/>
        </w:rPr>
      </w:pPr>
      <w:r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t>คำอธิบายรายวิชา</w:t>
      </w:r>
    </w:p>
    <w:p w14:paraId="68AC9D56" w14:textId="0649B132" w:rsidR="000F5186" w:rsidRPr="00236034" w:rsidRDefault="00377A04" w:rsidP="00934132">
      <w:pPr>
        <w:ind w:firstLine="360"/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วิธี</w:t>
      </w:r>
      <w:r w:rsidR="00172AD5" w:rsidRPr="00236034">
        <w:rPr>
          <w:rFonts w:ascii="TH Sarabun New" w:hAnsi="TH Sarabun New" w:cs="TH Sarabun New"/>
          <w:sz w:val="28"/>
          <w:szCs w:val="28"/>
          <w:cs/>
        </w:rPr>
        <w:t>วิทยาการวิจัยทางความสัมพันธ์ระหว่าง</w:t>
      </w:r>
      <w:r w:rsidR="00172AD5" w:rsidRPr="00236034">
        <w:rPr>
          <w:rFonts w:ascii="TH Sarabun New" w:hAnsi="TH Sarabun New" w:cs="TH Sarabun New" w:hint="cs"/>
          <w:sz w:val="28"/>
          <w:szCs w:val="28"/>
          <w:cs/>
        </w:rPr>
        <w:t>ประเทศเป็นรายวิชาสัมมนา</w:t>
      </w:r>
      <w:r w:rsidR="00F00A6E">
        <w:rPr>
          <w:rFonts w:ascii="TH Sarabun New" w:hAnsi="TH Sarabun New" w:cs="TH Sarabun New" w:hint="cs"/>
          <w:sz w:val="28"/>
          <w:szCs w:val="28"/>
          <w:cs/>
        </w:rPr>
        <w:t>กึ่งอบรม</w:t>
      </w:r>
      <w:r w:rsidR="00172AD5" w:rsidRPr="00236034">
        <w:rPr>
          <w:rFonts w:ascii="TH Sarabun New" w:hAnsi="TH Sarabun New" w:cs="TH Sarabun New" w:hint="cs"/>
          <w:sz w:val="28"/>
          <w:szCs w:val="28"/>
          <w:cs/>
        </w:rPr>
        <w:t>เกี่ยวกับวิธีวิทยาการวิจัยและการออกแบบงานวิจัยทางความสัมพันธ์ระหว่างประเทศในฐานะ</w:t>
      </w:r>
      <w:r w:rsidR="00473BE2">
        <w:rPr>
          <w:rFonts w:ascii="TH Sarabun New" w:hAnsi="TH Sarabun New" w:cs="TH Sarabun New" w:hint="cs"/>
          <w:sz w:val="28"/>
          <w:szCs w:val="28"/>
          <w:cs/>
        </w:rPr>
        <w:t>การวิจัย</w:t>
      </w:r>
      <w:r w:rsidR="00172AD5" w:rsidRPr="00236034">
        <w:rPr>
          <w:rFonts w:ascii="TH Sarabun New" w:hAnsi="TH Sarabun New" w:cs="TH Sarabun New" w:hint="cs"/>
          <w:sz w:val="28"/>
          <w:szCs w:val="28"/>
          <w:cs/>
        </w:rPr>
        <w:t xml:space="preserve">ทางสังคมศาสตร์ 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นิสิต</w:t>
      </w:r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>จะศึกษารากฐานการวิจัยและประเด็น</w:t>
      </w:r>
      <w:proofErr w:type="spellStart"/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>ต่างๆ</w:t>
      </w:r>
      <w:proofErr w:type="spellEnd"/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 xml:space="preserve">ที่เกี่ยวข้อง อาทิ เป้าหมายการวิจัย วิธีการเก็บข้อมูล </w:t>
      </w:r>
      <w:r w:rsidR="00473BE2">
        <w:rPr>
          <w:rFonts w:ascii="TH Sarabun New" w:hAnsi="TH Sarabun New" w:cs="TH Sarabun New" w:hint="cs"/>
          <w:sz w:val="28"/>
          <w:szCs w:val="28"/>
          <w:cs/>
        </w:rPr>
        <w:t>การตั้งคำ</w:t>
      </w:r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 xml:space="preserve">ถามวิจัย </w:t>
      </w:r>
      <w:r w:rsidR="00473BE2">
        <w:rPr>
          <w:rFonts w:ascii="TH Sarabun New" w:hAnsi="TH Sarabun New" w:cs="TH Sarabun New" w:hint="cs"/>
          <w:sz w:val="28"/>
          <w:szCs w:val="28"/>
          <w:cs/>
        </w:rPr>
        <w:t>การเชื่อมโยง</w:t>
      </w:r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>แนวคิดทางทฤษฎี</w:t>
      </w:r>
      <w:r w:rsidR="00F00A6E">
        <w:rPr>
          <w:rFonts w:ascii="TH Sarabun New" w:hAnsi="TH Sarabun New" w:cs="TH Sarabun New" w:hint="cs"/>
          <w:sz w:val="28"/>
          <w:szCs w:val="28"/>
          <w:cs/>
        </w:rPr>
        <w:t>กับการวิจัย</w:t>
      </w:r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 xml:space="preserve"> การทบทวนวรรณกรรม จริยธรรมการวิจัย รวมถึงการ</w:t>
      </w:r>
      <w:r w:rsidR="00210A36" w:rsidRPr="00236034">
        <w:rPr>
          <w:rFonts w:ascii="TH Sarabun New" w:hAnsi="TH Sarabun New" w:cs="TH Sarabun New" w:hint="cs"/>
          <w:sz w:val="28"/>
          <w:szCs w:val="28"/>
          <w:cs/>
        </w:rPr>
        <w:t>รายงาน</w:t>
      </w:r>
      <w:r w:rsidR="00FA37FE" w:rsidRPr="00236034">
        <w:rPr>
          <w:rFonts w:ascii="TH Sarabun New" w:hAnsi="TH Sarabun New" w:cs="TH Sarabun New" w:hint="cs"/>
          <w:sz w:val="28"/>
          <w:szCs w:val="28"/>
          <w:cs/>
        </w:rPr>
        <w:t xml:space="preserve">ผลการวิจัย 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รายวิชานี้</w:t>
      </w:r>
      <w:r w:rsidR="000F5186" w:rsidRPr="00236034">
        <w:rPr>
          <w:rFonts w:ascii="TH Sarabun New" w:hAnsi="TH Sarabun New" w:cs="TH Sarabun New" w:hint="cs"/>
          <w:sz w:val="28"/>
          <w:szCs w:val="28"/>
          <w:cs/>
        </w:rPr>
        <w:t>เชิญ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ชวนให้นิสิตพินิจการวิจัยในฐานะกระบวนการ </w:t>
      </w:r>
      <w:r w:rsidR="00210A36" w:rsidRPr="00236034">
        <w:rPr>
          <w:rFonts w:ascii="TH Sarabun New" w:hAnsi="TH Sarabun New" w:cs="TH Sarabun New" w:hint="cs"/>
          <w:sz w:val="28"/>
          <w:szCs w:val="28"/>
          <w:cs/>
        </w:rPr>
        <w:t>ซึ่งจะช่วยแยกแยะและแจกแจงกระบวนการวิจัยที่อาจจะ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ซับซ้อนและยุ่งยาก</w:t>
      </w:r>
      <w:r w:rsidR="00197F1D" w:rsidRPr="00236034">
        <w:rPr>
          <w:rFonts w:ascii="TH Sarabun New" w:hAnsi="TH Sarabun New" w:cs="TH Sarabun New" w:hint="cs"/>
          <w:sz w:val="28"/>
          <w:szCs w:val="28"/>
          <w:cs/>
        </w:rPr>
        <w:t>ให้</w:t>
      </w:r>
      <w:r w:rsidR="000F5186" w:rsidRPr="00236034">
        <w:rPr>
          <w:rFonts w:ascii="TH Sarabun New" w:hAnsi="TH Sarabun New" w:cs="TH Sarabun New" w:hint="cs"/>
          <w:sz w:val="28"/>
          <w:szCs w:val="28"/>
          <w:cs/>
        </w:rPr>
        <w:t xml:space="preserve">ง่ายขึ้น </w:t>
      </w:r>
      <w:r w:rsidR="00210A36" w:rsidRPr="00236034">
        <w:rPr>
          <w:rFonts w:ascii="TH Sarabun New" w:hAnsi="TH Sarabun New" w:cs="TH Sarabun New" w:hint="cs"/>
          <w:sz w:val="28"/>
          <w:szCs w:val="28"/>
          <w:cs/>
        </w:rPr>
        <w:t xml:space="preserve">นิสิตจะเปลี่ยนผ่านตนเองจากการเป็นผู้รับความรู้สู่การเป็นผู้ผลิตองค์ความรู้ </w:t>
      </w:r>
      <w:r w:rsidR="000F5186" w:rsidRPr="00236034">
        <w:rPr>
          <w:rFonts w:ascii="TH Sarabun New" w:hAnsi="TH Sarabun New" w:cs="TH Sarabun New" w:hint="cs"/>
          <w:sz w:val="28"/>
          <w:szCs w:val="28"/>
          <w:cs/>
        </w:rPr>
        <w:t>ทั้งนี้ นิสิตจะ</w:t>
      </w:r>
      <w:r w:rsidR="00197F1D" w:rsidRPr="00236034">
        <w:rPr>
          <w:rFonts w:ascii="TH Sarabun New" w:hAnsi="TH Sarabun New" w:cs="TH Sarabun New" w:hint="cs"/>
          <w:sz w:val="28"/>
          <w:szCs w:val="28"/>
          <w:cs/>
        </w:rPr>
        <w:t>มีโอกาสได้อ่านและวิเคราะห์งานวิจัยทางความสัมพันธ์ระหว่างประเทศและสังคมศาสตร์</w:t>
      </w:r>
      <w:r w:rsidR="001860EC">
        <w:rPr>
          <w:rFonts w:ascii="TH Sarabun New" w:hAnsi="TH Sarabun New" w:cs="TH Sarabun New" w:hint="cs"/>
          <w:sz w:val="28"/>
          <w:szCs w:val="28"/>
          <w:cs/>
        </w:rPr>
        <w:t>ร่วมกับเพื่อนร่วมชั้นเรียนที่มีความสนใจแตกต่างกัน</w:t>
      </w:r>
    </w:p>
    <w:p w14:paraId="662FAD03" w14:textId="2D8A4C2E" w:rsidR="00197F1D" w:rsidRDefault="00197F1D" w:rsidP="00E74E2B">
      <w:pPr>
        <w:rPr>
          <w:rFonts w:ascii="TH Sarabun New" w:hAnsi="TH Sarabun New" w:cs="TH Sarabun New"/>
          <w:sz w:val="28"/>
          <w:szCs w:val="28"/>
        </w:rPr>
      </w:pPr>
    </w:p>
    <w:p w14:paraId="2D994067" w14:textId="6B487207" w:rsidR="00431B43" w:rsidRDefault="00431B43" w:rsidP="00E74E2B">
      <w:pPr>
        <w:rPr>
          <w:rFonts w:ascii="TH Sarabun New" w:hAnsi="TH Sarabun New" w:cs="TH Sarabun New"/>
          <w:sz w:val="28"/>
          <w:szCs w:val="28"/>
        </w:rPr>
      </w:pPr>
    </w:p>
    <w:p w14:paraId="554B62BD" w14:textId="77777777" w:rsidR="00431B43" w:rsidRPr="00236034" w:rsidRDefault="00431B43" w:rsidP="00E74E2B">
      <w:pPr>
        <w:rPr>
          <w:rFonts w:ascii="TH Sarabun New" w:hAnsi="TH Sarabun New" w:cs="TH Sarabun New"/>
          <w:sz w:val="28"/>
          <w:szCs w:val="28"/>
        </w:rPr>
      </w:pPr>
    </w:p>
    <w:p w14:paraId="34B4CC16" w14:textId="304C5E8D" w:rsidR="00197F1D" w:rsidRPr="00236034" w:rsidRDefault="00210A36" w:rsidP="00E74E2B">
      <w:pPr>
        <w:rPr>
          <w:rFonts w:ascii="TH Sarabun New" w:hAnsi="TH Sarabun New" w:cs="TH Sarabun New"/>
          <w:b/>
          <w:bCs/>
          <w:sz w:val="28"/>
          <w:szCs w:val="28"/>
        </w:rPr>
      </w:pPr>
      <w:r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lastRenderedPageBreak/>
        <w:t>วัตถุประสงค์</w:t>
      </w:r>
      <w:r w:rsidR="00197F1D"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t>รายวิชา</w:t>
      </w:r>
    </w:p>
    <w:p w14:paraId="6609FAB2" w14:textId="2F76A440" w:rsidR="00197F1D" w:rsidRPr="00236034" w:rsidRDefault="00197F1D" w:rsidP="00210A36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นิสิต</w:t>
      </w:r>
      <w:r w:rsidR="005E6B4E" w:rsidRPr="00236034">
        <w:rPr>
          <w:rFonts w:ascii="TH Sarabun New" w:hAnsi="TH Sarabun New" w:cs="TH Sarabun New" w:hint="cs"/>
          <w:sz w:val="28"/>
          <w:szCs w:val="28"/>
          <w:cs/>
        </w:rPr>
        <w:t>สามารถอธิบายเป้าหมายและเหตุผลของการวิจัย</w:t>
      </w:r>
    </w:p>
    <w:p w14:paraId="215D8886" w14:textId="2E49B8C3" w:rsidR="00210A36" w:rsidRDefault="00210A36" w:rsidP="00E74E2B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นิสิตเข้าใจและสามารถ</w:t>
      </w:r>
      <w:r w:rsidR="00546AFF">
        <w:rPr>
          <w:rFonts w:ascii="TH Sarabun New" w:hAnsi="TH Sarabun New" w:cs="TH Sarabun New" w:hint="cs"/>
          <w:sz w:val="28"/>
          <w:szCs w:val="28"/>
          <w:cs/>
        </w:rPr>
        <w:t>ตั้งคำถามวิจัยและ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ทบทวนวรรณกรรมที่เกี่ยวข้องกับงานวิจัยของตนเอง</w:t>
      </w:r>
    </w:p>
    <w:p w14:paraId="418AACC7" w14:textId="77777777" w:rsidR="00546AFF" w:rsidRPr="00236034" w:rsidRDefault="00546AFF" w:rsidP="00546AFF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นิสิตเข้าใจ</w:t>
      </w:r>
      <w:r>
        <w:rPr>
          <w:rFonts w:ascii="TH Sarabun New" w:hAnsi="TH Sarabun New" w:cs="TH Sarabun New" w:hint="cs"/>
          <w:sz w:val="28"/>
          <w:szCs w:val="28"/>
          <w:cs/>
        </w:rPr>
        <w:t>ระเบียบ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วิธีวิจัย</w:t>
      </w:r>
      <w:r>
        <w:rPr>
          <w:rFonts w:ascii="TH Sarabun New" w:hAnsi="TH Sarabun New" w:cs="TH Sarabun New" w:hint="cs"/>
          <w:sz w:val="28"/>
          <w:szCs w:val="28"/>
          <w:cs/>
        </w:rPr>
        <w:t>ในภาพรวม และสามารถแยกแยะ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จุดแข็งและจุดอ่อนของแต่ละ</w:t>
      </w:r>
      <w:r>
        <w:rPr>
          <w:rFonts w:ascii="TH Sarabun New" w:hAnsi="TH Sarabun New" w:cs="TH Sarabun New" w:hint="cs"/>
          <w:sz w:val="28"/>
          <w:szCs w:val="28"/>
          <w:cs/>
        </w:rPr>
        <w:t>ระเบียบวิธีได้</w:t>
      </w:r>
    </w:p>
    <w:p w14:paraId="5D41D4B9" w14:textId="701E16F7" w:rsidR="00546AFF" w:rsidRPr="00546AFF" w:rsidRDefault="00546AFF" w:rsidP="00546AFF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นิสิตแยกแยะเกี่ยวกับประเด็นทางจริยธรรมในการวิจัยทางสังคมศาสตร์</w:t>
      </w:r>
    </w:p>
    <w:p w14:paraId="10F06C08" w14:textId="2351C702" w:rsidR="00473BE2" w:rsidRPr="00236034" w:rsidRDefault="00473BE2" w:rsidP="00E74E2B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นิสิตสามารถพัฒนาและนำเสนอโครงร่างสารนิพนธ์</w:t>
      </w:r>
    </w:p>
    <w:p w14:paraId="3BBDCDE6" w14:textId="0B24D090" w:rsidR="00210A36" w:rsidRPr="00236034" w:rsidRDefault="00210A36" w:rsidP="00210A36">
      <w:pPr>
        <w:rPr>
          <w:rFonts w:ascii="TH Sarabun New" w:hAnsi="TH Sarabun New" w:cs="TH Sarabun New"/>
          <w:sz w:val="28"/>
          <w:szCs w:val="28"/>
        </w:rPr>
      </w:pPr>
    </w:p>
    <w:p w14:paraId="666DAB1F" w14:textId="184ABBED" w:rsidR="00952902" w:rsidRDefault="004D5623" w:rsidP="00952902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การวัดผล</w:t>
      </w:r>
    </w:p>
    <w:p w14:paraId="3AB3F430" w14:textId="1D9CA044" w:rsidR="00952902" w:rsidRDefault="00952902" w:rsidP="00934132">
      <w:pPr>
        <w:ind w:firstLine="36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อาจารย์คาดหวังให้นิสิตทำงานที่ได้รับมอบหมายในชั้นเรียนด้วยตนเอง หากนิสิตเผชิญปัญหาอย่างใดอย่างหนึ่งในรายวิชา อาจารย์ขอให้นิสิตนัดหมายและเข้าพบอาจารย์โดยเร่งด่วนที่สุดเพื่อแก้ปัญหาเกี่ยวกับการเรียนการสอนร่วมกัน อาจารย์ยินดีให้ความช่วยเหลือนิสิตอย่างเต็มที่ การวัดผลในท้ายที่สุดวางอยู่บนพื้นฐานของความพยายามในการเรียนและชิ้นงานที่นิสิตผลิต</w:t>
      </w:r>
    </w:p>
    <w:p w14:paraId="562C09DF" w14:textId="77777777" w:rsidR="00952902" w:rsidRPr="00236034" w:rsidRDefault="00952902" w:rsidP="00210A36">
      <w:pPr>
        <w:rPr>
          <w:rFonts w:ascii="TH Sarabun New" w:hAnsi="TH Sarabun New" w:cs="TH Sarabun New"/>
          <w:b/>
          <w:bCs/>
          <w:sz w:val="28"/>
          <w:szCs w:val="28"/>
          <w:cs/>
        </w:rPr>
      </w:pPr>
    </w:p>
    <w:p w14:paraId="6BE2C75C" w14:textId="334CFCA0" w:rsidR="00172AD5" w:rsidRPr="00236034" w:rsidRDefault="00AE3243" w:rsidP="00AE3243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ประเด็นที่สนใจศึกษา</w:t>
      </w:r>
      <w:r w:rsidRPr="00236034">
        <w:rPr>
          <w:rFonts w:ascii="TH Sarabun New" w:hAnsi="TH Sarabun New" w:cs="TH Sarabun New"/>
          <w:sz w:val="28"/>
          <w:szCs w:val="28"/>
        </w:rPr>
        <w:t>/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หัวข้อการวิจัย </w:t>
      </w:r>
      <w:r w:rsidRPr="00236034">
        <w:rPr>
          <w:rFonts w:ascii="TH Sarabun New" w:hAnsi="TH Sarabun New" w:cs="TH Sarabun New"/>
          <w:sz w:val="28"/>
          <w:szCs w:val="28"/>
        </w:rPr>
        <w:t>(5%)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 </w:t>
      </w:r>
    </w:p>
    <w:p w14:paraId="72719B73" w14:textId="75184010" w:rsidR="00AE3243" w:rsidRPr="00236034" w:rsidRDefault="00AE3243" w:rsidP="00AE3243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ให้นิสิตส่งความเรียงอธิบายประเด็นที่สนใจศึกษาและเป้าหมายของการทำวิจัย </w:t>
      </w:r>
    </w:p>
    <w:p w14:paraId="1689C3CA" w14:textId="7195F29B" w:rsidR="00AE3243" w:rsidRPr="00236034" w:rsidRDefault="00AE3243" w:rsidP="00AE3243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คำถามวิจัย (</w:t>
      </w:r>
      <w:r w:rsidR="00236034" w:rsidRPr="00236034">
        <w:rPr>
          <w:rFonts w:ascii="TH Sarabun New" w:hAnsi="TH Sarabun New" w:cs="TH Sarabun New"/>
          <w:sz w:val="28"/>
          <w:szCs w:val="28"/>
        </w:rPr>
        <w:t>10</w:t>
      </w:r>
      <w:r w:rsidRPr="00236034">
        <w:rPr>
          <w:rFonts w:ascii="TH Sarabun New" w:hAnsi="TH Sarabun New" w:cs="TH Sarabun New"/>
          <w:sz w:val="28"/>
          <w:szCs w:val="28"/>
        </w:rPr>
        <w:t>%</w:t>
      </w:r>
      <w:r w:rsidRPr="00236034"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022E8AA2" w14:textId="2AD77A74" w:rsidR="00AE3243" w:rsidRPr="00236034" w:rsidRDefault="00AE3243" w:rsidP="00AE3243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ให้นิสิตส่งคำถามการวิจัยซึ่งเกี่ยวข้องกับประเด็นที่สนใจศึกษา และคำถามเชิงลึก</w:t>
      </w:r>
      <w:proofErr w:type="spellStart"/>
      <w:r w:rsidRPr="00236034">
        <w:rPr>
          <w:rFonts w:ascii="TH Sarabun New" w:hAnsi="TH Sarabun New" w:cs="TH Sarabun New" w:hint="cs"/>
          <w:sz w:val="28"/>
          <w:szCs w:val="28"/>
          <w:cs/>
        </w:rPr>
        <w:t>อื่นๆ</w:t>
      </w:r>
      <w:proofErr w:type="spellEnd"/>
      <w:r w:rsidRPr="00236034">
        <w:rPr>
          <w:rFonts w:ascii="TH Sarabun New" w:hAnsi="TH Sarabun New" w:cs="TH Sarabun New" w:hint="cs"/>
          <w:sz w:val="28"/>
          <w:szCs w:val="28"/>
          <w:cs/>
        </w:rPr>
        <w:t>ที่แยกย่อยจากคำถามหลัก</w:t>
      </w:r>
    </w:p>
    <w:p w14:paraId="6E5D2527" w14:textId="7AEE4754" w:rsidR="00793322" w:rsidRPr="00236034" w:rsidRDefault="00793322" w:rsidP="00793322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ทบทวนวรรณกรรม </w:t>
      </w:r>
      <w:r w:rsidRPr="00236034">
        <w:rPr>
          <w:rFonts w:ascii="TH Sarabun New" w:hAnsi="TH Sarabun New" w:cs="TH Sarabun New"/>
          <w:sz w:val="28"/>
          <w:szCs w:val="28"/>
        </w:rPr>
        <w:t>(15%)</w:t>
      </w:r>
    </w:p>
    <w:p w14:paraId="06672A34" w14:textId="68969845" w:rsidR="00793322" w:rsidRPr="00236034" w:rsidRDefault="00793322" w:rsidP="00793322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ให้นิสิตทบทวนวรรณกรรมที่เกี่ยวข้องกับคำถามที่นิสิตสนใจศึกษา</w:t>
      </w:r>
    </w:p>
    <w:p w14:paraId="28C0855A" w14:textId="1629A0AA" w:rsidR="00236034" w:rsidRPr="00236034" w:rsidRDefault="00236034" w:rsidP="00236034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วิธีการวิจัย </w:t>
      </w:r>
      <w:r w:rsidRPr="00236034">
        <w:rPr>
          <w:rFonts w:ascii="TH Sarabun New" w:hAnsi="TH Sarabun New" w:cs="TH Sarabun New"/>
          <w:sz w:val="28"/>
          <w:szCs w:val="28"/>
        </w:rPr>
        <w:t>(15%)</w:t>
      </w:r>
    </w:p>
    <w:p w14:paraId="7CC888E3" w14:textId="7CE78D65" w:rsidR="00236034" w:rsidRPr="00236034" w:rsidRDefault="00236034" w:rsidP="00236034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ให้นิสิตอธิบายวิธีการวิจัยรวมถึงพิจารณาขอบเขตการศึกษาและกรณีศึกษา</w:t>
      </w:r>
    </w:p>
    <w:p w14:paraId="334198E4" w14:textId="7FA14853" w:rsidR="00236034" w:rsidRPr="00236034" w:rsidRDefault="00236034" w:rsidP="00236034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 xml:space="preserve">เค้าโครงงานวิจัย </w:t>
      </w:r>
      <w:r w:rsidRPr="00236034">
        <w:rPr>
          <w:rFonts w:ascii="TH Sarabun New" w:hAnsi="TH Sarabun New" w:cs="TH Sarabun New"/>
          <w:sz w:val="28"/>
          <w:szCs w:val="28"/>
        </w:rPr>
        <w:t>(35%)</w:t>
      </w:r>
    </w:p>
    <w:p w14:paraId="1C1C51A7" w14:textId="193D7392" w:rsidR="000F55B5" w:rsidRDefault="00236034" w:rsidP="000F55B5">
      <w:pPr>
        <w:pStyle w:val="ListParagraph"/>
        <w:numPr>
          <w:ilvl w:val="1"/>
          <w:numId w:val="5"/>
        </w:numPr>
        <w:rPr>
          <w:rFonts w:ascii="TH Sarabun New" w:hAnsi="TH Sarabun New" w:cs="TH Sarabun New"/>
          <w:sz w:val="28"/>
          <w:szCs w:val="28"/>
        </w:rPr>
      </w:pPr>
      <w:r w:rsidRPr="00236034">
        <w:rPr>
          <w:rFonts w:ascii="TH Sarabun New" w:hAnsi="TH Sarabun New" w:cs="TH Sarabun New" w:hint="cs"/>
          <w:sz w:val="28"/>
          <w:szCs w:val="28"/>
          <w:cs/>
        </w:rPr>
        <w:t>ให้นิสิตส่งกรอบทฤษฎีที่เกี่ยวข้องซึ่งนิสิตคาดว่าสามารถจะช่วยให้นิสิตเข้าใจประเด็นที่นิสิตศึกษา</w:t>
      </w:r>
    </w:p>
    <w:p w14:paraId="6587622E" w14:textId="6CD402F0" w:rsidR="00386622" w:rsidRDefault="00386622" w:rsidP="00386622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การมีส่วนร่วมในชั้นเรียน</w:t>
      </w:r>
      <w:r w:rsidR="00120730">
        <w:rPr>
          <w:rFonts w:ascii="TH Sarabun New" w:hAnsi="TH Sarabun New" w:cs="TH Sarabun New" w:hint="cs"/>
          <w:sz w:val="28"/>
          <w:szCs w:val="28"/>
          <w:cs/>
        </w:rPr>
        <w:t>และการติดตามประเด็น</w:t>
      </w:r>
      <w:proofErr w:type="spellStart"/>
      <w:r w:rsidR="00120730">
        <w:rPr>
          <w:rFonts w:ascii="TH Sarabun New" w:hAnsi="TH Sarabun New" w:cs="TH Sarabun New" w:hint="cs"/>
          <w:sz w:val="28"/>
          <w:szCs w:val="28"/>
          <w:cs/>
        </w:rPr>
        <w:t>ต่างๆ</w:t>
      </w:r>
      <w:proofErr w:type="spellEnd"/>
      <w:r w:rsidR="00120730">
        <w:rPr>
          <w:rFonts w:ascii="TH Sarabun New" w:hAnsi="TH Sarabun New" w:cs="TH Sarabun New" w:hint="cs"/>
          <w:sz w:val="28"/>
          <w:szCs w:val="28"/>
          <w:cs/>
        </w:rPr>
        <w:t>ในการเมืองโลก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(</w:t>
      </w:r>
      <w:r w:rsidR="00120730">
        <w:rPr>
          <w:rFonts w:ascii="TH Sarabun New" w:hAnsi="TH Sarabun New" w:cs="TH Sarabun New"/>
          <w:sz w:val="28"/>
          <w:szCs w:val="28"/>
        </w:rPr>
        <w:t>10</w:t>
      </w:r>
      <w:r>
        <w:rPr>
          <w:rFonts w:ascii="TH Sarabun New" w:hAnsi="TH Sarabun New" w:cs="TH Sarabun New"/>
          <w:sz w:val="28"/>
          <w:szCs w:val="28"/>
        </w:rPr>
        <w:t>%)</w:t>
      </w:r>
    </w:p>
    <w:p w14:paraId="2F5517CD" w14:textId="1C3D201A" w:rsidR="004040A1" w:rsidRPr="00386622" w:rsidRDefault="004040A1" w:rsidP="00386622">
      <w:pPr>
        <w:pStyle w:val="ListParagraph"/>
        <w:numPr>
          <w:ilvl w:val="0"/>
          <w:numId w:val="5"/>
        </w:num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การวิจารณ์บทความทางวิชาการ (</w:t>
      </w:r>
      <w:r w:rsidR="00952902">
        <w:rPr>
          <w:rFonts w:ascii="TH Sarabun New" w:hAnsi="TH Sarabun New" w:cs="TH Sarabun New"/>
          <w:sz w:val="28"/>
          <w:szCs w:val="28"/>
        </w:rPr>
        <w:t>1</w:t>
      </w:r>
      <w:r w:rsidR="00120730">
        <w:rPr>
          <w:rFonts w:ascii="TH Sarabun New" w:hAnsi="TH Sarabun New" w:cs="TH Sarabun New"/>
          <w:sz w:val="28"/>
          <w:szCs w:val="28"/>
        </w:rPr>
        <w:t>0</w:t>
      </w:r>
      <w:r w:rsidR="00952902">
        <w:rPr>
          <w:rFonts w:ascii="TH Sarabun New" w:hAnsi="TH Sarabun New" w:cs="TH Sarabun New"/>
          <w:sz w:val="28"/>
          <w:szCs w:val="28"/>
        </w:rPr>
        <w:t>%</w:t>
      </w:r>
      <w:r>
        <w:rPr>
          <w:rFonts w:ascii="TH Sarabun New" w:hAnsi="TH Sarabun New" w:cs="TH Sarabun New" w:hint="cs"/>
          <w:sz w:val="28"/>
          <w:szCs w:val="28"/>
          <w:cs/>
        </w:rPr>
        <w:t>)</w:t>
      </w:r>
    </w:p>
    <w:p w14:paraId="5B0A8D8A" w14:textId="0A909CF2" w:rsidR="00210A36" w:rsidRPr="00236034" w:rsidRDefault="00210A36" w:rsidP="00E74E2B">
      <w:pPr>
        <w:rPr>
          <w:rFonts w:ascii="TH Sarabun New" w:hAnsi="TH Sarabun New" w:cs="TH Sarabun New"/>
          <w:sz w:val="28"/>
          <w:szCs w:val="28"/>
        </w:rPr>
      </w:pPr>
    </w:p>
    <w:p w14:paraId="1425CFAF" w14:textId="408242D4" w:rsidR="00386622" w:rsidRPr="00952902" w:rsidRDefault="00236034" w:rsidP="00E74E2B">
      <w:pPr>
        <w:rPr>
          <w:rFonts w:ascii="TH Sarabun New" w:hAnsi="TH Sarabun New" w:cs="TH Sarabun New"/>
          <w:b/>
          <w:bCs/>
          <w:sz w:val="28"/>
          <w:szCs w:val="28"/>
        </w:rPr>
      </w:pPr>
      <w:r w:rsidRPr="00236034">
        <w:rPr>
          <w:rFonts w:ascii="TH Sarabun New" w:hAnsi="TH Sarabun New" w:cs="TH Sarabun New" w:hint="cs"/>
          <w:b/>
          <w:bCs/>
          <w:sz w:val="28"/>
          <w:szCs w:val="28"/>
          <w:cs/>
        </w:rPr>
        <w:t>ความคาดหวังและ</w:t>
      </w: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กติกา</w:t>
      </w:r>
      <w:r w:rsidR="004D5623">
        <w:rPr>
          <w:rFonts w:ascii="TH Sarabun New" w:hAnsi="TH Sarabun New" w:cs="TH Sarabun New" w:hint="cs"/>
          <w:b/>
          <w:bCs/>
          <w:sz w:val="28"/>
          <w:szCs w:val="28"/>
          <w:cs/>
        </w:rPr>
        <w:t>การเรียนการสอน</w:t>
      </w:r>
    </w:p>
    <w:p w14:paraId="1A5F6299" w14:textId="6A56847E" w:rsidR="001B6CA5" w:rsidRDefault="004D5623" w:rsidP="00386622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๑) </w:t>
      </w:r>
      <w:r w:rsidR="00236034">
        <w:rPr>
          <w:rFonts w:ascii="TH Sarabun New" w:hAnsi="TH Sarabun New" w:cs="TH Sarabun New" w:hint="cs"/>
          <w:i/>
          <w:iCs/>
          <w:sz w:val="28"/>
          <w:szCs w:val="28"/>
          <w:cs/>
        </w:rPr>
        <w:t>เอกสารประกอบการเรียนและการมีส่วนร่วมในชั้นเรียน</w:t>
      </w:r>
      <w:r w:rsidR="00236034">
        <w:rPr>
          <w:rFonts w:ascii="TH Sarabun New" w:hAnsi="TH Sarabun New" w:cs="TH Sarabun New"/>
          <w:sz w:val="28"/>
          <w:szCs w:val="28"/>
        </w:rPr>
        <w:t xml:space="preserve">: </w:t>
      </w:r>
      <w:r w:rsidR="00236034">
        <w:rPr>
          <w:rFonts w:ascii="TH Sarabun New" w:hAnsi="TH Sarabun New" w:cs="TH Sarabun New" w:hint="cs"/>
          <w:sz w:val="28"/>
          <w:szCs w:val="28"/>
          <w:cs/>
        </w:rPr>
        <w:t>กรุณาอ่านเอกสารประกอบการเรียนและเตรียมคำถามหรือข้อสงสัยก่อนเข้าชั้นเรียน</w:t>
      </w:r>
      <w:r w:rsidR="004E5DE3">
        <w:rPr>
          <w:rFonts w:ascii="TH Sarabun New" w:hAnsi="TH Sarabun New" w:cs="TH Sarabun New" w:hint="cs"/>
          <w:sz w:val="28"/>
          <w:szCs w:val="28"/>
          <w:cs/>
        </w:rPr>
        <w:t xml:space="preserve"> ในระหว่างสัมมนาอาจารย์จะอ้างถึงเนื้อหาในเอกสารประกอบการเรี</w:t>
      </w:r>
      <w:r w:rsidR="00386622">
        <w:rPr>
          <w:rFonts w:ascii="TH Sarabun New" w:hAnsi="TH Sarabun New" w:cs="TH Sarabun New" w:hint="cs"/>
          <w:sz w:val="28"/>
          <w:szCs w:val="28"/>
          <w:cs/>
        </w:rPr>
        <w:t>ย</w:t>
      </w:r>
      <w:r w:rsidR="004E5DE3">
        <w:rPr>
          <w:rFonts w:ascii="TH Sarabun New" w:hAnsi="TH Sarabun New" w:cs="TH Sarabun New" w:hint="cs"/>
          <w:sz w:val="28"/>
          <w:szCs w:val="28"/>
          <w:cs/>
        </w:rPr>
        <w:t xml:space="preserve">นอยู่เสมอ ด้วยเหตุนี้การเตรียมตัวให้พร้อมก่อนเข้าชั้นเรียนจะช่วยให้นิสิตติดตามเนื้อหาและเข้าใจเนื้อหามากยิ่งขึ้น </w:t>
      </w:r>
      <w:r w:rsidR="001B6CA5">
        <w:rPr>
          <w:rFonts w:ascii="TH Sarabun New" w:hAnsi="TH Sarabun New" w:cs="TH Sarabun New" w:hint="cs"/>
          <w:sz w:val="28"/>
          <w:szCs w:val="28"/>
          <w:cs/>
        </w:rPr>
        <w:t xml:space="preserve"> ทั้งนี้นิสิตอาจจะไม่เห็นด้วยกับเนื้อหาบางประการในเอกสารประกอบการเรียน อาจารย์ขอให้นิสิตเปิดใจกับการอ่านเอกสารและพยายามทำความเข้าใจโดยใช้จินตนาการทางสังคม (</w:t>
      </w:r>
      <w:r w:rsidR="001B6CA5">
        <w:rPr>
          <w:rFonts w:ascii="TH Sarabun New" w:hAnsi="TH Sarabun New" w:cs="TH Sarabun New"/>
          <w:sz w:val="28"/>
          <w:szCs w:val="28"/>
        </w:rPr>
        <w:t>sociological imagination</w:t>
      </w:r>
      <w:r w:rsidR="001B6CA5">
        <w:rPr>
          <w:rFonts w:ascii="TH Sarabun New" w:hAnsi="TH Sarabun New" w:cs="TH Sarabun New" w:hint="cs"/>
          <w:sz w:val="28"/>
          <w:szCs w:val="28"/>
          <w:cs/>
        </w:rPr>
        <w:t>) และสร้างข้อถกเถียงต่อประเด็นที่ไม่เห็นด้วย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นอกจากนี้ หากนิสิตมีข้อสงสัยหรือคำถามต่อประเด็นที่อาจารย์สอน นิสิตสามารถตั้งคำถามและโต้แย้งกับอาจารย์ได้เช่นกัน</w:t>
      </w:r>
    </w:p>
    <w:p w14:paraId="7E6F6844" w14:textId="77777777" w:rsidR="001B6CA5" w:rsidRDefault="001B6CA5" w:rsidP="00E74E2B">
      <w:pPr>
        <w:rPr>
          <w:rFonts w:ascii="TH Sarabun New" w:hAnsi="TH Sarabun New" w:cs="TH Sarabun New"/>
          <w:sz w:val="28"/>
          <w:szCs w:val="28"/>
        </w:rPr>
      </w:pPr>
    </w:p>
    <w:p w14:paraId="58CDC18E" w14:textId="3A9B2868" w:rsidR="004E5DE3" w:rsidRPr="004D5623" w:rsidRDefault="004E5DE3" w:rsidP="00996AB1">
      <w:pPr>
        <w:ind w:firstLine="720"/>
        <w:rPr>
          <w:rFonts w:ascii="TH Sarabun New" w:hAnsi="TH Sarabun New" w:cs="TH Sarabun New"/>
          <w:b/>
          <w:bCs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lastRenderedPageBreak/>
        <w:t>การเรียนการสอนในรายวิชานี้จะเน้นหนักไปที่การมีส่วนร่วมของนิสิตผ่านการถกเถียงและสนทนา นิสิตพึงตื่นตัวตลอดคาบการเรียน นิสิตสามารถใช้อุปกรณ์อิเล็กทรอนิกส์ในชั้นเรียนได้สำหรับการจดบันทึกหรือการอ้างอิงถึงเอกสารประกอบการสอน อย่างไรก็ดี กรุณาปิดเสียงโทรศัพท์มือถือ</w:t>
      </w:r>
      <w:r w:rsidR="001B6CA5">
        <w:rPr>
          <w:rFonts w:ascii="TH Sarabun New" w:hAnsi="TH Sarabun New" w:cs="TH Sarabun New" w:hint="cs"/>
          <w:sz w:val="28"/>
          <w:szCs w:val="28"/>
          <w:cs/>
        </w:rPr>
        <w:t xml:space="preserve"> และงดกิจกรรม</w:t>
      </w:r>
      <w:proofErr w:type="spellStart"/>
      <w:r w:rsidR="001B6CA5">
        <w:rPr>
          <w:rFonts w:ascii="TH Sarabun New" w:hAnsi="TH Sarabun New" w:cs="TH Sarabun New" w:hint="cs"/>
          <w:sz w:val="28"/>
          <w:szCs w:val="28"/>
          <w:cs/>
        </w:rPr>
        <w:t>ต่างๆ</w:t>
      </w:r>
      <w:proofErr w:type="spellEnd"/>
      <w:r w:rsidR="001B6CA5">
        <w:rPr>
          <w:rFonts w:ascii="TH Sarabun New" w:hAnsi="TH Sarabun New" w:cs="TH Sarabun New" w:hint="cs"/>
          <w:sz w:val="28"/>
          <w:szCs w:val="28"/>
          <w:cs/>
        </w:rPr>
        <w:t>ที่รบกวนการเรียนการสอน เช่น การใช้</w:t>
      </w:r>
      <w:proofErr w:type="spellStart"/>
      <w:r w:rsidR="001B6CA5" w:rsidRPr="001B6CA5">
        <w:rPr>
          <w:rFonts w:ascii="TH Sarabun New" w:hAnsi="TH Sarabun New" w:cs="TH Sarabun New"/>
          <w:sz w:val="28"/>
          <w:szCs w:val="28"/>
          <w:cs/>
        </w:rPr>
        <w:t>เฟ</w:t>
      </w:r>
      <w:proofErr w:type="spellEnd"/>
      <w:r w:rsidR="001B6CA5">
        <w:rPr>
          <w:rFonts w:ascii="TH Sarabun New" w:hAnsi="TH Sarabun New" w:cs="TH Sarabun New" w:hint="cs"/>
          <w:sz w:val="28"/>
          <w:szCs w:val="28"/>
          <w:cs/>
        </w:rPr>
        <w:t>ซ</w:t>
      </w:r>
      <w:r w:rsidR="001B6CA5" w:rsidRPr="001B6CA5">
        <w:rPr>
          <w:rFonts w:ascii="TH Sarabun New" w:hAnsi="TH Sarabun New" w:cs="TH Sarabun New"/>
          <w:sz w:val="28"/>
          <w:szCs w:val="28"/>
          <w:cs/>
        </w:rPr>
        <w:t>บุ</w:t>
      </w:r>
      <w:proofErr w:type="spellStart"/>
      <w:r w:rsidR="001B6CA5" w:rsidRPr="001B6CA5">
        <w:rPr>
          <w:rFonts w:ascii="TH Sarabun New" w:hAnsi="TH Sarabun New" w:cs="TH Sarabun New"/>
          <w:sz w:val="28"/>
          <w:szCs w:val="28"/>
          <w:cs/>
        </w:rPr>
        <w:t>๊</w:t>
      </w:r>
      <w:r w:rsidR="001B6CA5">
        <w:rPr>
          <w:rFonts w:ascii="TH Sarabun New" w:hAnsi="TH Sarabun New" w:cs="TH Sarabun New" w:hint="cs"/>
          <w:sz w:val="28"/>
          <w:szCs w:val="28"/>
          <w:cs/>
        </w:rPr>
        <w:t>ก</w:t>
      </w:r>
      <w:proofErr w:type="spellEnd"/>
      <w:r w:rsidR="001B6CA5">
        <w:rPr>
          <w:rFonts w:ascii="TH Sarabun New" w:hAnsi="TH Sarabun New" w:cs="TH Sarabun New"/>
          <w:sz w:val="28"/>
          <w:szCs w:val="28"/>
        </w:rPr>
        <w:t xml:space="preserve"> </w:t>
      </w:r>
      <w:r w:rsidR="001B6CA5">
        <w:rPr>
          <w:rFonts w:ascii="TH Sarabun New" w:hAnsi="TH Sarabun New" w:cs="TH Sarabun New" w:hint="cs"/>
          <w:sz w:val="28"/>
          <w:szCs w:val="28"/>
          <w:cs/>
        </w:rPr>
        <w:t>หรือ อินเทอร์เน็ต</w:t>
      </w:r>
      <w:r w:rsidR="001B6CA5">
        <w:rPr>
          <w:rFonts w:ascii="TH Sarabun New" w:hAnsi="TH Sarabun New" w:cs="TH Sarabun New"/>
          <w:sz w:val="28"/>
          <w:szCs w:val="28"/>
        </w:rPr>
        <w:t xml:space="preserve"> </w:t>
      </w:r>
      <w:r w:rsidR="001B6CA5">
        <w:rPr>
          <w:rFonts w:ascii="TH Sarabun New" w:hAnsi="TH Sarabun New" w:cs="TH Sarabun New" w:hint="cs"/>
          <w:sz w:val="28"/>
          <w:szCs w:val="28"/>
          <w:cs/>
        </w:rPr>
        <w:t>เป็นต้น</w:t>
      </w:r>
      <w:r w:rsidR="004D562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D5623" w:rsidRPr="004D5623">
        <w:rPr>
          <w:rFonts w:ascii="TH Sarabun New" w:hAnsi="TH Sarabun New" w:cs="TH Sarabun New" w:hint="cs"/>
          <w:b/>
          <w:bCs/>
          <w:sz w:val="28"/>
          <w:szCs w:val="28"/>
          <w:cs/>
        </w:rPr>
        <w:t xml:space="preserve">การมีส่วนร่วมในชั้นเรียนคิดเป็น </w:t>
      </w:r>
      <w:r w:rsidR="00386622">
        <w:rPr>
          <w:rFonts w:ascii="TH Sarabun New" w:hAnsi="TH Sarabun New" w:cs="TH Sarabun New"/>
          <w:b/>
          <w:bCs/>
          <w:sz w:val="28"/>
          <w:szCs w:val="28"/>
        </w:rPr>
        <w:t>5</w:t>
      </w:r>
      <w:r w:rsidR="004D5623" w:rsidRPr="004D5623">
        <w:rPr>
          <w:rFonts w:ascii="TH Sarabun New" w:hAnsi="TH Sarabun New" w:cs="TH Sarabun New"/>
          <w:b/>
          <w:bCs/>
          <w:sz w:val="28"/>
          <w:szCs w:val="28"/>
        </w:rPr>
        <w:t xml:space="preserve">% </w:t>
      </w:r>
      <w:r w:rsidR="004D5623" w:rsidRPr="004D5623">
        <w:rPr>
          <w:rFonts w:ascii="TH Sarabun New" w:hAnsi="TH Sarabun New" w:cs="TH Sarabun New" w:hint="cs"/>
          <w:b/>
          <w:bCs/>
          <w:sz w:val="28"/>
          <w:szCs w:val="28"/>
          <w:cs/>
        </w:rPr>
        <w:t>ของคะแนนทั้งหมดในชั้นเรียน</w:t>
      </w:r>
    </w:p>
    <w:p w14:paraId="59D424BE" w14:textId="2EC19BBC" w:rsidR="00236034" w:rsidRDefault="00236034" w:rsidP="00E74E2B">
      <w:pPr>
        <w:rPr>
          <w:rFonts w:ascii="TH Sarabun New" w:hAnsi="TH Sarabun New" w:cs="TH Sarabun New"/>
          <w:sz w:val="28"/>
          <w:szCs w:val="28"/>
        </w:rPr>
      </w:pPr>
    </w:p>
    <w:p w14:paraId="548052AA" w14:textId="5748048A" w:rsidR="004D5623" w:rsidRDefault="004D5623" w:rsidP="00386622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๒) 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การติดต่อทางอีเมล์ </w:t>
      </w:r>
      <w:r>
        <w:rPr>
          <w:rFonts w:ascii="TH Sarabun New" w:hAnsi="TH Sarabun New" w:cs="TH Sarabun New" w:hint="cs"/>
          <w:sz w:val="28"/>
          <w:szCs w:val="28"/>
          <w:cs/>
        </w:rPr>
        <w:t>ขอให้นิสิตเขียนรายชื่อวิชาใน</w:t>
      </w:r>
      <w:r>
        <w:rPr>
          <w:rFonts w:ascii="TH Sarabun New" w:hAnsi="TH Sarabun New" w:cs="TH Sarabun New"/>
          <w:sz w:val="28"/>
          <w:szCs w:val="28"/>
        </w:rPr>
        <w:t xml:space="preserve"> “Subject” </w:t>
      </w:r>
      <w:r>
        <w:rPr>
          <w:rFonts w:ascii="TH Sarabun New" w:hAnsi="TH Sarabun New" w:cs="TH Sarabun New" w:hint="cs"/>
          <w:sz w:val="28"/>
          <w:szCs w:val="28"/>
          <w:cs/>
        </w:rPr>
        <w:t>ทุกครั้งเช่น (</w:t>
      </w:r>
      <w:r w:rsidRPr="004D5623">
        <w:rPr>
          <w:rFonts w:ascii="TH Sarabun New" w:hAnsi="TH Sarabun New" w:cs="TH Sarabun New"/>
          <w:sz w:val="28"/>
          <w:szCs w:val="28"/>
          <w:cs/>
        </w:rPr>
        <w:t>วิธีวิทยาการวิจัยทางความสัมพันธ์ระหว่าง</w:t>
      </w:r>
      <w:r w:rsidRPr="004D5623">
        <w:rPr>
          <w:rFonts w:ascii="TH Sarabun New" w:hAnsi="TH Sarabun New" w:cs="TH Sarabun New" w:hint="cs"/>
          <w:sz w:val="28"/>
          <w:szCs w:val="28"/>
          <w:cs/>
        </w:rPr>
        <w:t>ประเทศ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หรือ </w:t>
      </w:r>
      <w:r w:rsidRPr="004D5623">
        <w:rPr>
          <w:rFonts w:ascii="TH Sarabun New" w:hAnsi="TH Sarabun New" w:cs="TH Sarabun New" w:hint="cs"/>
          <w:sz w:val="28"/>
          <w:szCs w:val="28"/>
        </w:rPr>
        <w:t>Research</w:t>
      </w:r>
      <w:r w:rsidRPr="004D5623">
        <w:rPr>
          <w:rFonts w:ascii="TH Sarabun New" w:hAnsi="TH Sarabun New" w:cs="TH Sarabun New"/>
          <w:sz w:val="28"/>
          <w:szCs w:val="28"/>
        </w:rPr>
        <w:t xml:space="preserve"> Methodology in International Relations</w:t>
      </w:r>
      <w:r w:rsidR="00A9162A">
        <w:rPr>
          <w:rFonts w:ascii="TH Sarabun New" w:hAnsi="TH Sarabun New" w:cs="TH Sarabun New"/>
          <w:sz w:val="28"/>
          <w:szCs w:val="28"/>
        </w:rPr>
        <w:t xml:space="preserve"> </w:t>
      </w:r>
      <w:r w:rsidR="00A9162A">
        <w:rPr>
          <w:rFonts w:ascii="TH Sarabun New" w:hAnsi="TH Sarabun New" w:cs="TH Sarabun New" w:hint="cs"/>
          <w:sz w:val="28"/>
          <w:szCs w:val="28"/>
          <w:cs/>
        </w:rPr>
        <w:t>อาจารย์จะติดต่อนิสิตกลับไปภายใน ๒๔ ชั่วโมง หรือโดยเร็วที่สุดเท่าที่จะเป็นไปได้ อาจารย์จะไม่ตอบอีเมล์ในช่วงสุดสัปดาห์ เว้นแต่นิสิตจะมีเหตุฉุกเฉิน</w:t>
      </w:r>
    </w:p>
    <w:p w14:paraId="00E2F6BB" w14:textId="1E201A2F" w:rsidR="00A9162A" w:rsidRDefault="00A9162A" w:rsidP="00E74E2B">
      <w:pPr>
        <w:rPr>
          <w:rFonts w:ascii="TH Sarabun New" w:hAnsi="TH Sarabun New" w:cs="TH Sarabun New"/>
          <w:sz w:val="28"/>
          <w:szCs w:val="28"/>
        </w:rPr>
      </w:pPr>
    </w:p>
    <w:p w14:paraId="32DACB02" w14:textId="281C4B22" w:rsidR="0014291F" w:rsidRDefault="00A9162A" w:rsidP="00386622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๓) </w:t>
      </w:r>
      <w:r w:rsidR="0081209B">
        <w:rPr>
          <w:rFonts w:ascii="TH Sarabun New" w:hAnsi="TH Sarabun New" w:cs="TH Sarabun New" w:hint="cs"/>
          <w:i/>
          <w:iCs/>
          <w:sz w:val="28"/>
          <w:szCs w:val="28"/>
          <w:cs/>
        </w:rPr>
        <w:t>ชั่วโมงให้คำปรึกษาแก่นิสิต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หากนิสิตต้องการพบกับอาจารย์ ขอให้มาใน</w:t>
      </w:r>
      <w:r w:rsidR="0081209B" w:rsidRPr="0081209B">
        <w:rPr>
          <w:rFonts w:ascii="TH Sarabun New" w:hAnsi="TH Sarabun New" w:cs="TH Sarabun New" w:hint="cs"/>
          <w:sz w:val="28"/>
          <w:szCs w:val="28"/>
          <w:cs/>
        </w:rPr>
        <w:t>ชั่วโมงให้คำปรึกษาแก่นิสิต</w:t>
      </w:r>
      <w:r w:rsidR="0081209B"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อาจารย์หวังว่าจะได้มีโอกาสรู้จักนิสิตมากขึ้นอาจารย์ยินดีที่จะพูดคุยเกี่ยวกับประเด็นที่นิสิตสนใจศึกษาและงานวิจัย รวมไปถึงความท้าทายในการเรียน</w:t>
      </w:r>
      <w:proofErr w:type="spellStart"/>
      <w:r>
        <w:rPr>
          <w:rFonts w:ascii="TH Sarabun New" w:hAnsi="TH Sarabun New" w:cs="TH Sarabun New" w:hint="cs"/>
          <w:sz w:val="28"/>
          <w:szCs w:val="28"/>
          <w:cs/>
        </w:rPr>
        <w:t>ต่างๆ</w:t>
      </w:r>
      <w:proofErr w:type="spellEnd"/>
      <w:r w:rsidR="0014291F">
        <w:rPr>
          <w:rFonts w:ascii="TH Sarabun New" w:hAnsi="TH Sarabun New" w:cs="TH Sarabun New" w:hint="cs"/>
          <w:sz w:val="28"/>
          <w:szCs w:val="28"/>
          <w:cs/>
        </w:rPr>
        <w:t xml:space="preserve"> หากนิสิตไม่สามารถมาพบอาจารย์</w:t>
      </w:r>
      <w:r w:rsidR="0081209B">
        <w:rPr>
          <w:rFonts w:ascii="TH Sarabun New" w:hAnsi="TH Sarabun New" w:cs="TH Sarabun New" w:hint="cs"/>
          <w:sz w:val="28"/>
          <w:szCs w:val="28"/>
          <w:cs/>
        </w:rPr>
        <w:t>ใน</w:t>
      </w:r>
      <w:r w:rsidR="0081209B" w:rsidRPr="0081209B">
        <w:rPr>
          <w:rFonts w:ascii="TH Sarabun New" w:hAnsi="TH Sarabun New" w:cs="TH Sarabun New" w:hint="cs"/>
          <w:sz w:val="28"/>
          <w:szCs w:val="28"/>
          <w:cs/>
        </w:rPr>
        <w:t>ชั่วโมงให้คำปรึกษาแก่นิสิต</w:t>
      </w:r>
      <w:r w:rsidR="0014291F">
        <w:rPr>
          <w:rFonts w:ascii="TH Sarabun New" w:hAnsi="TH Sarabun New" w:cs="TH Sarabun New"/>
          <w:sz w:val="28"/>
          <w:szCs w:val="28"/>
        </w:rPr>
        <w:t xml:space="preserve"> </w:t>
      </w:r>
      <w:r w:rsidR="0014291F">
        <w:rPr>
          <w:rFonts w:ascii="TH Sarabun New" w:hAnsi="TH Sarabun New" w:cs="TH Sarabun New" w:hint="cs"/>
          <w:sz w:val="28"/>
          <w:szCs w:val="28"/>
          <w:cs/>
        </w:rPr>
        <w:t>ขอให้นิสิตนัดหมายกับอาจารย์ทางอีเมล์</w:t>
      </w:r>
    </w:p>
    <w:p w14:paraId="55A9E9F1" w14:textId="7280B21E" w:rsidR="0014291F" w:rsidRDefault="0014291F" w:rsidP="00E74E2B">
      <w:pPr>
        <w:rPr>
          <w:rFonts w:ascii="TH Sarabun New" w:hAnsi="TH Sarabun New" w:cs="TH Sarabun New"/>
          <w:sz w:val="28"/>
          <w:szCs w:val="28"/>
        </w:rPr>
      </w:pPr>
    </w:p>
    <w:p w14:paraId="12B27E71" w14:textId="64A9653A" w:rsidR="00996AB1" w:rsidRDefault="0014291F" w:rsidP="00996AB1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 xml:space="preserve">๔) </w:t>
      </w:r>
      <w:r w:rsidRPr="0014291F">
        <w:rPr>
          <w:rFonts w:ascii="TH Sarabun New" w:hAnsi="TH Sarabun New" w:cs="TH Sarabun New" w:hint="cs"/>
          <w:i/>
          <w:iCs/>
          <w:sz w:val="28"/>
          <w:szCs w:val="28"/>
          <w:cs/>
        </w:rPr>
        <w:t>การส่งงานช้า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อาจารย์ไม่รับงานที่ส่งล่าช้าและขอให้นิสิตลงเวลาทุกครั้งที่นิสิตส่งงาน อย่างไรก็ดี อาจารย์เข้าใจว่าในบางกรณีนิสิต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>อาจจะมีเหตุฉุกเฉินที่ไม่สามารถส่งงานได้ แต่พึงปฏิบัติตามเงื่อนไขต่อไปนี้</w:t>
      </w:r>
    </w:p>
    <w:p w14:paraId="0E02D8AA" w14:textId="6292DD26" w:rsidR="00287263" w:rsidRDefault="00287263" w:rsidP="00E74E2B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๔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๑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>หากนิสิตคิดว่าตนเองไม่สามารถ</w:t>
      </w:r>
      <w:r w:rsidR="00715BB0">
        <w:rPr>
          <w:rFonts w:ascii="TH Sarabun New" w:hAnsi="TH Sarabun New" w:cs="TH Sarabun New" w:hint="cs"/>
          <w:sz w:val="28"/>
          <w:szCs w:val="28"/>
          <w:cs/>
        </w:rPr>
        <w:t xml:space="preserve">ส่งงานได้ตามที่กำหนด เช่น การเจ็บป่วย นิสิตพึงติดต่ออาจารย์อย่างน้อย </w:t>
      </w:r>
      <w:r w:rsidR="00715BB0">
        <w:rPr>
          <w:rFonts w:ascii="TH Sarabun New" w:hAnsi="TH Sarabun New" w:cs="TH Sarabun New"/>
          <w:sz w:val="28"/>
          <w:szCs w:val="28"/>
        </w:rPr>
        <w:t xml:space="preserve">48 </w:t>
      </w:r>
      <w:r w:rsidR="00715BB0">
        <w:rPr>
          <w:rFonts w:ascii="TH Sarabun New" w:hAnsi="TH Sarabun New" w:cs="TH Sarabun New" w:hint="cs"/>
          <w:sz w:val="28"/>
          <w:szCs w:val="28"/>
          <w:cs/>
        </w:rPr>
        <w:t>ชั่วโมงล่วงหน้าและอาจารย์จะพิจารณากำหนดส่งงานใหม่ให้นิสิตตามที่เหมาะสม</w:t>
      </w:r>
    </w:p>
    <w:p w14:paraId="0B7105A8" w14:textId="72067E43" w:rsidR="00287263" w:rsidRDefault="00715BB0" w:rsidP="00E74E2B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๔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>๒ นอกเหนือจากที่นิสิตติดต่ออาจารย์ ขอให้นิสิตส่งงานเฉพาะในส่วนที่นิสิตทำลุล่วงไปแล้วก่อนเกิดเหตุการณ์ฉุกเฉินเหล่านั้น</w:t>
      </w:r>
    </w:p>
    <w:p w14:paraId="4E5D3C44" w14:textId="77777777" w:rsidR="0014291F" w:rsidRDefault="0014291F" w:rsidP="00E74E2B">
      <w:pPr>
        <w:rPr>
          <w:rFonts w:ascii="TH Sarabun New" w:hAnsi="TH Sarabun New" w:cs="TH Sarabun New"/>
          <w:sz w:val="28"/>
          <w:szCs w:val="28"/>
        </w:rPr>
      </w:pPr>
    </w:p>
    <w:p w14:paraId="65EF1CB9" w14:textId="286CD406" w:rsidR="0014291F" w:rsidRPr="0014291F" w:rsidRDefault="0014291F" w:rsidP="00386622">
      <w:pPr>
        <w:ind w:firstLine="720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 w:hint="cs"/>
          <w:sz w:val="28"/>
          <w:szCs w:val="28"/>
          <w:cs/>
        </w:rPr>
        <w:t>๕)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 w:rsidRPr="00287263">
        <w:rPr>
          <w:rFonts w:ascii="TH Sarabun New" w:hAnsi="TH Sarabun New" w:cs="TH Sarabun New" w:hint="cs"/>
          <w:i/>
          <w:iCs/>
          <w:sz w:val="28"/>
          <w:szCs w:val="28"/>
          <w:cs/>
        </w:rPr>
        <w:t>ความซื่อสัตย์ทางวิชาการ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ความซื่อสัตย์ทางวิชาการเป็นประเด็นที่สำคัญอย่างยิ่ง และการคัดลอกความหรือข้อความจากงานวิจัยหรือการศึกษาของผู้อื่นโดยไม่มีการอ้างอิงถือเป็นการกระทำผิดทางวิชาการที่ร้ายแรง หากอาจารย์พบการกระทำดังกล่าวอาจารย์จะดำเนินการกับ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>ความผิดของ</w:t>
      </w:r>
      <w:r>
        <w:rPr>
          <w:rFonts w:ascii="TH Sarabun New" w:hAnsi="TH Sarabun New" w:cs="TH Sarabun New" w:hint="cs"/>
          <w:sz w:val="28"/>
          <w:szCs w:val="28"/>
          <w:cs/>
        </w:rPr>
        <w:t>นิสิต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>อย่าง</w:t>
      </w:r>
      <w:r>
        <w:rPr>
          <w:rFonts w:ascii="TH Sarabun New" w:hAnsi="TH Sarabun New" w:cs="TH Sarabun New" w:hint="cs"/>
          <w:sz w:val="28"/>
          <w:szCs w:val="28"/>
          <w:cs/>
        </w:rPr>
        <w:t>ถึงที่สุด</w:t>
      </w:r>
      <w:r w:rsidR="00715BB0">
        <w:rPr>
          <w:rFonts w:ascii="TH Sarabun New" w:hAnsi="TH Sarabun New" w:cs="TH Sarabun New" w:hint="cs"/>
          <w:sz w:val="28"/>
          <w:szCs w:val="28"/>
          <w:cs/>
        </w:rPr>
        <w:t>ซึ่ง</w:t>
      </w:r>
      <w:r>
        <w:rPr>
          <w:rFonts w:ascii="TH Sarabun New" w:hAnsi="TH Sarabun New" w:cs="TH Sarabun New" w:hint="cs"/>
          <w:sz w:val="28"/>
          <w:szCs w:val="28"/>
          <w:cs/>
        </w:rPr>
        <w:t>อาจจะหมายถึงกา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>รให้ตกในรายการวัดผล</w:t>
      </w:r>
      <w:r w:rsidR="00996AB1">
        <w:rPr>
          <w:rFonts w:ascii="TH Sarabun New" w:hAnsi="TH Sarabun New" w:cs="TH Sarabun New" w:hint="cs"/>
          <w:sz w:val="28"/>
          <w:szCs w:val="28"/>
          <w:cs/>
        </w:rPr>
        <w:t>ดังกล่าว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996AB1">
        <w:rPr>
          <w:rFonts w:ascii="TH Sarabun New" w:hAnsi="TH Sarabun New" w:cs="TH Sarabun New" w:hint="cs"/>
          <w:sz w:val="28"/>
          <w:szCs w:val="28"/>
          <w:cs/>
        </w:rPr>
        <w:t>การ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 xml:space="preserve">ให้ตกในรายวิชา </w:t>
      </w:r>
      <w:r>
        <w:rPr>
          <w:rFonts w:ascii="TH Sarabun New" w:hAnsi="TH Sarabun New" w:cs="TH Sarabun New" w:hint="cs"/>
          <w:sz w:val="28"/>
          <w:szCs w:val="28"/>
          <w:cs/>
        </w:rPr>
        <w:t>การพักการศึกษา</w:t>
      </w:r>
      <w:r w:rsidR="00287263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หรือการไล่ออก </w:t>
      </w:r>
    </w:p>
    <w:p w14:paraId="600E28CC" w14:textId="77777777" w:rsidR="00F00A6E" w:rsidRDefault="00F00A6E" w:rsidP="00E74E2B">
      <w:pPr>
        <w:rPr>
          <w:rFonts w:ascii="TH Sarabun New" w:hAnsi="TH Sarabun New" w:cs="TH Sarabun New"/>
          <w:sz w:val="28"/>
          <w:szCs w:val="28"/>
        </w:rPr>
      </w:pPr>
    </w:p>
    <w:p w14:paraId="403C4B71" w14:textId="3611B309" w:rsidR="00952902" w:rsidRDefault="00952902" w:rsidP="00E74E2B">
      <w:pPr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sz w:val="28"/>
          <w:szCs w:val="28"/>
          <w:cs/>
        </w:rPr>
        <w:t>รายชื่อหนังสือประกอบ</w:t>
      </w:r>
    </w:p>
    <w:p w14:paraId="40E1D670" w14:textId="3A03FF34" w:rsidR="00952902" w:rsidRPr="00952902" w:rsidRDefault="00952902" w:rsidP="00E74E2B">
      <w:pPr>
        <w:rPr>
          <w:rFonts w:ascii="TH Sarabun New" w:hAnsi="TH Sarabun New" w:cs="TH Sarabun New"/>
          <w:i/>
          <w:iCs/>
          <w:sz w:val="28"/>
          <w:szCs w:val="28"/>
        </w:rPr>
      </w:pPr>
      <w:r w:rsidRPr="00952902">
        <w:rPr>
          <w:rFonts w:ascii="TH Sarabun New" w:hAnsi="TH Sarabun New" w:cs="TH Sarabun New" w:hint="cs"/>
          <w:i/>
          <w:iCs/>
          <w:sz w:val="28"/>
          <w:szCs w:val="28"/>
          <w:cs/>
        </w:rPr>
        <w:t>หนังสือบังคับ</w:t>
      </w:r>
    </w:p>
    <w:p w14:paraId="6FE20DD1" w14:textId="77777777" w:rsidR="00952902" w:rsidRDefault="00952902" w:rsidP="00E74E2B">
      <w:pPr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Dixon, Jeffrey C., Royce A. Singleton, Jr., and Bruce C. Straits. 2016. </w:t>
      </w:r>
      <w:r>
        <w:rPr>
          <w:rFonts w:ascii="TH Sarabun New" w:hAnsi="TH Sarabun New" w:cs="TH Sarabun New"/>
          <w:i/>
          <w:iCs/>
          <w:sz w:val="28"/>
          <w:szCs w:val="28"/>
        </w:rPr>
        <w:t>The Process of Social Research</w:t>
      </w:r>
      <w:r>
        <w:rPr>
          <w:rFonts w:ascii="TH Sarabun New" w:hAnsi="TH Sarabun New" w:cs="TH Sarabun New"/>
          <w:sz w:val="28"/>
          <w:szCs w:val="28"/>
        </w:rPr>
        <w:t xml:space="preserve">. Oxford: </w:t>
      </w:r>
    </w:p>
    <w:p w14:paraId="02E88FFA" w14:textId="222551F6" w:rsidR="00934132" w:rsidRDefault="00952902" w:rsidP="00F00A6E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>Oxford University Press.</w:t>
      </w:r>
    </w:p>
    <w:p w14:paraId="0CC61A2B" w14:textId="47C15C91" w:rsidR="00431B43" w:rsidRDefault="00431B43" w:rsidP="00431B43">
      <w:pPr>
        <w:rPr>
          <w:rFonts w:ascii="TH Sarabun New" w:hAnsi="TH Sarabun New" w:cs="TH Sarabun New"/>
          <w:sz w:val="28"/>
          <w:szCs w:val="28"/>
        </w:rPr>
      </w:pPr>
    </w:p>
    <w:p w14:paraId="384D6EFB" w14:textId="77777777" w:rsidR="00431B43" w:rsidRDefault="00431B43" w:rsidP="00431B43">
      <w:pPr>
        <w:rPr>
          <w:rFonts w:ascii="TH Sarabun New" w:hAnsi="TH Sarabun New" w:cs="TH Sarabun New"/>
          <w:i/>
          <w:iCs/>
          <w:sz w:val="28"/>
          <w:szCs w:val="28"/>
        </w:rPr>
      </w:pPr>
      <w:r w:rsidRPr="00431B43">
        <w:rPr>
          <w:rFonts w:ascii="TH Sarabun New" w:hAnsi="TH Sarabun New" w:cs="TH Sarabun New"/>
          <w:sz w:val="28"/>
          <w:szCs w:val="28"/>
        </w:rPr>
        <w:t>King</w:t>
      </w:r>
      <w:r>
        <w:rPr>
          <w:rFonts w:ascii="TH Sarabun New" w:hAnsi="TH Sarabun New" w:cs="TH Sarabun New"/>
          <w:sz w:val="28"/>
          <w:szCs w:val="28"/>
        </w:rPr>
        <w:t xml:space="preserve">, </w:t>
      </w:r>
      <w:r w:rsidRPr="00431B43">
        <w:rPr>
          <w:rFonts w:ascii="TH Sarabun New" w:hAnsi="TH Sarabun New" w:cs="TH Sarabun New"/>
          <w:sz w:val="28"/>
          <w:szCs w:val="28"/>
        </w:rPr>
        <w:t>Gary</w:t>
      </w:r>
      <w:r>
        <w:rPr>
          <w:rFonts w:ascii="TH Sarabun New" w:hAnsi="TH Sarabun New" w:cs="TH Sarabun New"/>
          <w:sz w:val="28"/>
          <w:szCs w:val="28"/>
        </w:rPr>
        <w:t xml:space="preserve">, </w:t>
      </w:r>
      <w:r w:rsidRPr="00431B43">
        <w:rPr>
          <w:rFonts w:ascii="TH Sarabun New" w:hAnsi="TH Sarabun New" w:cs="TH Sarabun New"/>
          <w:sz w:val="28"/>
          <w:szCs w:val="28"/>
        </w:rPr>
        <w:t xml:space="preserve">Robert O. Keohane, </w:t>
      </w:r>
      <w:r>
        <w:rPr>
          <w:rFonts w:ascii="TH Sarabun New" w:hAnsi="TH Sarabun New" w:cs="TH Sarabun New"/>
          <w:sz w:val="28"/>
          <w:szCs w:val="28"/>
        </w:rPr>
        <w:t xml:space="preserve">and </w:t>
      </w:r>
      <w:r w:rsidRPr="00431B43">
        <w:rPr>
          <w:rFonts w:ascii="TH Sarabun New" w:hAnsi="TH Sarabun New" w:cs="TH Sarabun New"/>
          <w:sz w:val="28"/>
          <w:szCs w:val="28"/>
        </w:rPr>
        <w:t xml:space="preserve">Sidney </w:t>
      </w:r>
      <w:proofErr w:type="spellStart"/>
      <w:r w:rsidRPr="00431B43">
        <w:rPr>
          <w:rFonts w:ascii="TH Sarabun New" w:hAnsi="TH Sarabun New" w:cs="TH Sarabun New"/>
          <w:sz w:val="28"/>
          <w:szCs w:val="28"/>
        </w:rPr>
        <w:t>Verba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. 1994. </w:t>
      </w:r>
      <w:r w:rsidRPr="00431B43">
        <w:rPr>
          <w:rFonts w:ascii="TH Sarabun New" w:hAnsi="TH Sarabun New" w:cs="TH Sarabun New"/>
          <w:i/>
          <w:iCs/>
          <w:sz w:val="28"/>
          <w:szCs w:val="28"/>
        </w:rPr>
        <w:t xml:space="preserve">Designing Social Inquiry: Scientific Inference in </w:t>
      </w:r>
    </w:p>
    <w:p w14:paraId="4FE8DCD8" w14:textId="15BE2045" w:rsidR="00431B43" w:rsidRDefault="00431B43" w:rsidP="00431B43">
      <w:pPr>
        <w:ind w:firstLine="720"/>
        <w:rPr>
          <w:rFonts w:ascii="TH Sarabun New" w:hAnsi="TH Sarabun New" w:cs="TH Sarabun New"/>
          <w:sz w:val="28"/>
          <w:szCs w:val="28"/>
        </w:rPr>
      </w:pPr>
      <w:r w:rsidRPr="00431B43">
        <w:rPr>
          <w:rFonts w:ascii="TH Sarabun New" w:hAnsi="TH Sarabun New" w:cs="TH Sarabun New"/>
          <w:i/>
          <w:iCs/>
          <w:sz w:val="28"/>
          <w:szCs w:val="28"/>
        </w:rPr>
        <w:t>Qualitative Research</w:t>
      </w:r>
      <w:r>
        <w:rPr>
          <w:rFonts w:ascii="TH Sarabun New" w:hAnsi="TH Sarabun New" w:cs="TH Sarabun New"/>
          <w:sz w:val="28"/>
          <w:szCs w:val="28"/>
        </w:rPr>
        <w:t>. Princeton: Princeton University Press</w:t>
      </w:r>
    </w:p>
    <w:p w14:paraId="39E8A838" w14:textId="4817D197" w:rsidR="00431B43" w:rsidRDefault="00431B43" w:rsidP="00431B43">
      <w:pPr>
        <w:ind w:firstLine="720"/>
        <w:rPr>
          <w:rFonts w:ascii="TH Sarabun New" w:hAnsi="TH Sarabun New" w:cs="TH Sarabun New"/>
          <w:sz w:val="28"/>
          <w:szCs w:val="28"/>
        </w:rPr>
      </w:pPr>
    </w:p>
    <w:p w14:paraId="54D05B08" w14:textId="77777777" w:rsidR="00431B43" w:rsidRPr="00431B43" w:rsidRDefault="00431B43" w:rsidP="00431B43">
      <w:pPr>
        <w:ind w:firstLine="720"/>
        <w:rPr>
          <w:rFonts w:ascii="TH Sarabun New" w:hAnsi="TH Sarabun New" w:cs="TH Sarabun New"/>
          <w:sz w:val="28"/>
          <w:szCs w:val="28"/>
        </w:rPr>
      </w:pPr>
    </w:p>
    <w:p w14:paraId="4844C99E" w14:textId="77777777" w:rsidR="00B17313" w:rsidRPr="00B17313" w:rsidRDefault="00B17313" w:rsidP="00B17313">
      <w:pPr>
        <w:rPr>
          <w:rFonts w:ascii="TH Sarabun New" w:hAnsi="TH Sarabun New" w:cs="TH Sarabun New"/>
          <w:i/>
          <w:iCs/>
          <w:sz w:val="28"/>
          <w:szCs w:val="28"/>
        </w:rPr>
      </w:pPr>
      <w:r w:rsidRPr="00B17313">
        <w:rPr>
          <w:rFonts w:ascii="TH Sarabun New" w:hAnsi="TH Sarabun New" w:cs="TH Sarabun New" w:hint="cs"/>
          <w:i/>
          <w:iCs/>
          <w:sz w:val="28"/>
          <w:szCs w:val="28"/>
          <w:cs/>
        </w:rPr>
        <w:lastRenderedPageBreak/>
        <w:t>บทความสำหรับการวิจารณ์บทความ</w:t>
      </w:r>
    </w:p>
    <w:p w14:paraId="11F78E0A" w14:textId="77777777" w:rsidR="00B17313" w:rsidRDefault="00B17313" w:rsidP="00B17313">
      <w:pPr>
        <w:ind w:left="720" w:hanging="720"/>
        <w:rPr>
          <w:rFonts w:ascii="TH Sarabun New" w:hAnsi="TH Sarabun New" w:cs="TH Sarabun New"/>
          <w:sz w:val="28"/>
          <w:szCs w:val="28"/>
        </w:rPr>
      </w:pPr>
      <w:r w:rsidRPr="00B17313">
        <w:rPr>
          <w:rFonts w:ascii="TH Sarabun New" w:hAnsi="TH Sarabun New" w:cs="TH Sarabun New" w:hint="cs"/>
          <w:sz w:val="28"/>
          <w:szCs w:val="28"/>
          <w:u w:val="single"/>
          <w:cs/>
        </w:rPr>
        <w:t xml:space="preserve">ครั้งที่ </w:t>
      </w:r>
      <w:r w:rsidRPr="00B17313">
        <w:rPr>
          <w:rFonts w:ascii="TH Sarabun New" w:hAnsi="TH Sarabun New" w:cs="TH Sarabun New"/>
          <w:sz w:val="28"/>
          <w:szCs w:val="28"/>
          <w:u w:val="single"/>
        </w:rPr>
        <w:t>1</w:t>
      </w:r>
      <w:r>
        <w:rPr>
          <w:rFonts w:ascii="TH Sarabun New" w:hAnsi="TH Sarabun New" w:cs="TH Sarabun New"/>
          <w:sz w:val="28"/>
          <w:szCs w:val="28"/>
        </w:rPr>
        <w:t xml:space="preserve">: </w:t>
      </w:r>
      <w:r>
        <w:rPr>
          <w:rFonts w:ascii="TH Sarabun New" w:hAnsi="TH Sarabun New" w:cs="TH Sarabun New"/>
          <w:sz w:val="28"/>
          <w:szCs w:val="28"/>
        </w:rPr>
        <w:tab/>
      </w:r>
      <w:r w:rsidRPr="00060705">
        <w:rPr>
          <w:rFonts w:ascii="TH Sarabun New" w:hAnsi="TH Sarabun New" w:cs="TH Sarabun New"/>
          <w:sz w:val="28"/>
          <w:szCs w:val="28"/>
          <w:cs/>
        </w:rPr>
        <w:t>ฐิติเทพ สิทธิยศ</w:t>
      </w:r>
      <w:r>
        <w:rPr>
          <w:rFonts w:ascii="TH Sarabun New" w:hAnsi="TH Sarabun New" w:cs="TH Sarabun New"/>
          <w:sz w:val="28"/>
          <w:szCs w:val="28"/>
        </w:rPr>
        <w:t>. 2562. “</w:t>
      </w:r>
      <w:r w:rsidRPr="00060705">
        <w:rPr>
          <w:rFonts w:ascii="TH Sarabun New" w:hAnsi="TH Sarabun New" w:cs="TH Sarabun New"/>
          <w:sz w:val="28"/>
          <w:szCs w:val="28"/>
          <w:cs/>
        </w:rPr>
        <w:t xml:space="preserve">วิวัฒนาการของความร่วมมือในเกม </w:t>
      </w:r>
      <w:r w:rsidRPr="00060705">
        <w:rPr>
          <w:rFonts w:ascii="TH Sarabun New" w:hAnsi="TH Sarabun New" w:cs="TH Sarabun New"/>
          <w:sz w:val="28"/>
          <w:szCs w:val="28"/>
        </w:rPr>
        <w:t>Prisoner’s Dilemma</w:t>
      </w:r>
      <w:r>
        <w:rPr>
          <w:rFonts w:ascii="TH Sarabun New" w:hAnsi="TH Sarabun New" w:cs="TH Sarabun New"/>
          <w:sz w:val="28"/>
          <w:szCs w:val="28"/>
        </w:rPr>
        <w:t xml:space="preserve">,” 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วารสารสังคมศาสตร์</w:t>
      </w:r>
      <w:r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49(2): 131-148.</w:t>
      </w:r>
    </w:p>
    <w:p w14:paraId="6110CEBA" w14:textId="77777777" w:rsidR="00B17313" w:rsidRDefault="00B17313" w:rsidP="00B17313">
      <w:pPr>
        <w:rPr>
          <w:rFonts w:ascii="TH Sarabun New" w:hAnsi="TH Sarabun New" w:cs="TH Sarabun New"/>
          <w:sz w:val="28"/>
          <w:szCs w:val="28"/>
        </w:rPr>
      </w:pPr>
      <w:r w:rsidRPr="00B17313">
        <w:rPr>
          <w:rFonts w:ascii="TH Sarabun New" w:hAnsi="TH Sarabun New" w:cs="TH Sarabun New" w:hint="cs"/>
          <w:sz w:val="28"/>
          <w:szCs w:val="28"/>
          <w:u w:val="single"/>
          <w:cs/>
        </w:rPr>
        <w:t xml:space="preserve">ครั้งที่ </w:t>
      </w:r>
      <w:r w:rsidRPr="00B17313">
        <w:rPr>
          <w:rFonts w:ascii="TH Sarabun New" w:hAnsi="TH Sarabun New" w:cs="TH Sarabun New"/>
          <w:sz w:val="28"/>
          <w:szCs w:val="28"/>
          <w:u w:val="single"/>
        </w:rPr>
        <w:t>2</w:t>
      </w:r>
      <w:r>
        <w:rPr>
          <w:rFonts w:ascii="TH Sarabun New" w:hAnsi="TH Sarabun New" w:cs="TH Sarabun New"/>
          <w:sz w:val="28"/>
          <w:szCs w:val="28"/>
        </w:rPr>
        <w:t xml:space="preserve">: </w:t>
      </w:r>
      <w:r>
        <w:rPr>
          <w:rFonts w:ascii="TH Sarabun New" w:hAnsi="TH Sarabun New" w:cs="TH Sarabun New"/>
          <w:sz w:val="28"/>
          <w:szCs w:val="28"/>
        </w:rPr>
        <w:tab/>
      </w:r>
      <w:r w:rsidRPr="00060705">
        <w:rPr>
          <w:rFonts w:ascii="TH Sarabun New" w:hAnsi="TH Sarabun New" w:cs="TH Sarabun New"/>
          <w:sz w:val="28"/>
          <w:szCs w:val="28"/>
          <w:cs/>
        </w:rPr>
        <w:t>กัลยา เจริญยิ่ง</w:t>
      </w:r>
      <w:r>
        <w:rPr>
          <w:rFonts w:ascii="TH Sarabun New" w:hAnsi="TH Sarabun New" w:cs="TH Sarabun New"/>
          <w:sz w:val="28"/>
          <w:szCs w:val="28"/>
        </w:rPr>
        <w:t xml:space="preserve">. 2561. </w:t>
      </w:r>
      <w:r w:rsidRPr="00060705">
        <w:rPr>
          <w:rFonts w:ascii="TH Sarabun New" w:hAnsi="TH Sarabun New" w:cs="TH Sarabun New"/>
          <w:sz w:val="28"/>
          <w:szCs w:val="28"/>
        </w:rPr>
        <w:t>“</w:t>
      </w:r>
      <w:r w:rsidRPr="00060705">
        <w:rPr>
          <w:rFonts w:ascii="TH Sarabun New" w:hAnsi="TH Sarabun New" w:cs="TH Sarabun New"/>
          <w:sz w:val="28"/>
          <w:szCs w:val="28"/>
          <w:cs/>
        </w:rPr>
        <w:t>บทบาทของสหรัฐอเมริกาในฐานะจักรวรรดิท</w:t>
      </w:r>
      <w:r w:rsidRPr="00060705">
        <w:rPr>
          <w:rFonts w:ascii="TH Sarabun New" w:hAnsi="TH Sarabun New" w:cs="TH Sarabun New" w:hint="cs"/>
          <w:sz w:val="28"/>
          <w:szCs w:val="28"/>
          <w:cs/>
        </w:rPr>
        <w:t>ี่</w:t>
      </w:r>
      <w:r w:rsidRPr="00060705">
        <w:rPr>
          <w:rFonts w:ascii="TH Sarabun New" w:hAnsi="TH Sarabun New" w:cs="TH Sarabun New"/>
          <w:sz w:val="28"/>
          <w:szCs w:val="28"/>
          <w:cs/>
        </w:rPr>
        <w:t>ไตร่ตรองในภูมิภาคเอเชียตะวันออกเฉียงใต้:</w:t>
      </w:r>
      <w:r w:rsidRPr="00060705">
        <w:rPr>
          <w:rFonts w:ascii="TH Sarabun New" w:hAnsi="TH Sarabun New" w:cs="TH Sarabun New"/>
          <w:sz w:val="28"/>
          <w:szCs w:val="28"/>
        </w:rPr>
        <w:t xml:space="preserve"> </w:t>
      </w:r>
      <w:r w:rsidRPr="00060705">
        <w:rPr>
          <w:rFonts w:ascii="TH Sarabun New" w:hAnsi="TH Sarabun New" w:cs="TH Sarabun New"/>
          <w:sz w:val="28"/>
          <w:szCs w:val="28"/>
          <w:cs/>
        </w:rPr>
        <w:t>ความ</w:t>
      </w:r>
    </w:p>
    <w:p w14:paraId="5CD79F25" w14:textId="77777777" w:rsidR="00B17313" w:rsidRPr="00060705" w:rsidRDefault="00B17313" w:rsidP="00B17313">
      <w:pPr>
        <w:ind w:firstLine="720"/>
        <w:rPr>
          <w:rFonts w:ascii="TH Sarabun New" w:hAnsi="TH Sarabun New" w:cs="TH Sarabun New"/>
          <w:sz w:val="28"/>
          <w:szCs w:val="28"/>
        </w:rPr>
      </w:pPr>
      <w:r w:rsidRPr="00060705">
        <w:rPr>
          <w:rFonts w:ascii="TH Sarabun New" w:hAnsi="TH Sarabun New" w:cs="TH Sarabun New"/>
          <w:sz w:val="28"/>
          <w:szCs w:val="28"/>
          <w:cs/>
        </w:rPr>
        <w:t>ต่อเนื่องและเปล</w:t>
      </w:r>
      <w:r w:rsidRPr="00060705">
        <w:rPr>
          <w:rFonts w:ascii="TH Sarabun New" w:hAnsi="TH Sarabun New" w:cs="TH Sarabun New" w:hint="cs"/>
          <w:sz w:val="28"/>
          <w:szCs w:val="28"/>
          <w:cs/>
        </w:rPr>
        <w:t>ี่</w:t>
      </w:r>
      <w:r w:rsidRPr="00060705">
        <w:rPr>
          <w:rFonts w:ascii="TH Sarabun New" w:hAnsi="TH Sarabun New" w:cs="TH Sarabun New"/>
          <w:sz w:val="28"/>
          <w:szCs w:val="28"/>
          <w:cs/>
        </w:rPr>
        <w:t>ยนแปลงในช่วงรัฐบาล</w:t>
      </w:r>
      <w:r w:rsidRPr="00060705">
        <w:rPr>
          <w:rFonts w:ascii="TH Sarabun New" w:hAnsi="TH Sarabun New" w:cs="TH Sarabun New"/>
          <w:sz w:val="28"/>
          <w:szCs w:val="28"/>
        </w:rPr>
        <w:t xml:space="preserve"> </w:t>
      </w:r>
      <w:r w:rsidRPr="00060705">
        <w:rPr>
          <w:rFonts w:ascii="TH Sarabun New" w:hAnsi="TH Sarabun New" w:cs="TH Sarabun New"/>
          <w:sz w:val="28"/>
          <w:szCs w:val="28"/>
          <w:cs/>
        </w:rPr>
        <w:t xml:space="preserve">โอบามา ค.ศ. </w:t>
      </w:r>
      <w:r w:rsidRPr="00060705">
        <w:rPr>
          <w:rFonts w:ascii="TH Sarabun New" w:hAnsi="TH Sarabun New" w:cs="TH Sarabun New"/>
          <w:sz w:val="28"/>
          <w:szCs w:val="28"/>
        </w:rPr>
        <w:t>2009-2016</w:t>
      </w:r>
      <w:r>
        <w:rPr>
          <w:rFonts w:ascii="TH Sarabun New" w:hAnsi="TH Sarabun New" w:cs="TH Sarabun New"/>
          <w:sz w:val="28"/>
          <w:szCs w:val="28"/>
        </w:rPr>
        <w:t>,</w:t>
      </w:r>
      <w:r w:rsidRPr="00060705">
        <w:rPr>
          <w:rFonts w:ascii="TH Sarabun New" w:hAnsi="TH Sarabun New" w:cs="TH Sarabun New"/>
          <w:sz w:val="28"/>
          <w:szCs w:val="28"/>
        </w:rPr>
        <w:t>”</w:t>
      </w:r>
      <w:r>
        <w:rPr>
          <w:rFonts w:ascii="TH Sarabun New" w:hAnsi="TH Sarabun New" w:cs="TH Sarabun New"/>
          <w:sz w:val="28"/>
          <w:szCs w:val="28"/>
        </w:rPr>
        <w:t xml:space="preserve"> 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วารสารสังคมศาสตร์</w:t>
      </w:r>
      <w:r>
        <w:rPr>
          <w:rFonts w:ascii="TH Sarabun New" w:hAnsi="TH Sarabun New" w:cs="TH Sarabun New"/>
          <w:i/>
          <w:iCs/>
          <w:sz w:val="28"/>
          <w:szCs w:val="28"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48(2): 111-136.</w:t>
      </w:r>
    </w:p>
    <w:p w14:paraId="570125A8" w14:textId="77777777" w:rsidR="00B17313" w:rsidRPr="00060705" w:rsidRDefault="00B17313" w:rsidP="00B17313">
      <w:pPr>
        <w:ind w:left="720" w:hanging="720"/>
        <w:rPr>
          <w:rFonts w:ascii="TH Sarabun New" w:hAnsi="TH Sarabun New" w:cs="TH Sarabun New"/>
          <w:sz w:val="28"/>
          <w:szCs w:val="28"/>
        </w:rPr>
      </w:pPr>
      <w:r w:rsidRPr="00B17313">
        <w:rPr>
          <w:rFonts w:ascii="TH Sarabun New" w:hAnsi="TH Sarabun New" w:cs="TH Sarabun New" w:hint="cs"/>
          <w:sz w:val="28"/>
          <w:szCs w:val="28"/>
          <w:u w:val="single"/>
          <w:cs/>
        </w:rPr>
        <w:t xml:space="preserve">ครั้งที่ </w:t>
      </w:r>
      <w:r w:rsidRPr="00B17313">
        <w:rPr>
          <w:rFonts w:ascii="TH Sarabun New" w:hAnsi="TH Sarabun New" w:cs="TH Sarabun New"/>
          <w:sz w:val="28"/>
          <w:szCs w:val="28"/>
          <w:u w:val="single"/>
        </w:rPr>
        <w:t>3</w:t>
      </w:r>
      <w:r>
        <w:rPr>
          <w:rFonts w:ascii="TH Sarabun New" w:hAnsi="TH Sarabun New" w:cs="TH Sarabun New"/>
          <w:sz w:val="28"/>
          <w:szCs w:val="28"/>
        </w:rPr>
        <w:t>:</w:t>
      </w:r>
      <w:r>
        <w:rPr>
          <w:rFonts w:ascii="TH Sarabun New" w:hAnsi="TH Sarabun New" w:cs="TH Sarabun New"/>
          <w:sz w:val="28"/>
          <w:szCs w:val="28"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>อภิรัฐ คำวัง</w:t>
      </w:r>
      <w:r>
        <w:rPr>
          <w:rFonts w:ascii="TH Sarabun New" w:hAnsi="TH Sarabun New" w:cs="TH Sarabun New"/>
          <w:sz w:val="28"/>
          <w:szCs w:val="28"/>
        </w:rPr>
        <w:t>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>2561. “</w:t>
      </w:r>
      <w:r>
        <w:rPr>
          <w:rFonts w:ascii="TH Sarabun New" w:hAnsi="TH Sarabun New" w:cs="TH Sarabun New" w:hint="cs"/>
          <w:sz w:val="28"/>
          <w:szCs w:val="28"/>
          <w:cs/>
        </w:rPr>
        <w:t>ที่</w:t>
      </w:r>
      <w:r w:rsidRPr="005318CF">
        <w:rPr>
          <w:rFonts w:ascii="TH Sarabun New" w:hAnsi="TH Sarabun New" w:cs="TH Sarabun New"/>
          <w:sz w:val="28"/>
          <w:szCs w:val="28"/>
          <w:cs/>
        </w:rPr>
        <w:t xml:space="preserve">พรมแดนระหว่างอนุภูมิภาคเอเชียใต้และอาเซียน: มองอินเดียเชื่อมต่อเมียนมาร์ เพื่อ </w:t>
      </w:r>
      <w:r>
        <w:rPr>
          <w:rFonts w:ascii="TH Sarabun New" w:hAnsi="TH Sarabun New" w:cs="TH Sarabun New"/>
          <w:sz w:val="28"/>
          <w:szCs w:val="28"/>
        </w:rPr>
        <w:t>‘</w:t>
      </w:r>
      <w:r w:rsidRPr="005318CF">
        <w:rPr>
          <w:rFonts w:ascii="TH Sarabun New" w:hAnsi="TH Sarabun New" w:cs="TH Sarabun New"/>
          <w:sz w:val="28"/>
          <w:szCs w:val="28"/>
          <w:cs/>
        </w:rPr>
        <w:t>มุ่งหน้าไปด้วยกัน</w:t>
      </w:r>
      <w:r>
        <w:rPr>
          <w:rFonts w:ascii="TH Sarabun New" w:hAnsi="TH Sarabun New" w:cs="TH Sarabun New"/>
          <w:sz w:val="28"/>
          <w:szCs w:val="28"/>
        </w:rPr>
        <w:t xml:space="preserve">,’” </w:t>
      </w:r>
      <w:r>
        <w:rPr>
          <w:rFonts w:ascii="TH Sarabun New" w:hAnsi="TH Sarabun New" w:cs="TH Sarabun New" w:hint="cs"/>
          <w:i/>
          <w:iCs/>
          <w:sz w:val="28"/>
          <w:szCs w:val="28"/>
          <w:cs/>
        </w:rPr>
        <w:t>วารสารสังคมศาสตร์</w:t>
      </w:r>
      <w:r>
        <w:rPr>
          <w:rFonts w:ascii="TH Sarabun New" w:hAnsi="TH Sarabun New" w:cs="TH Sarabun New"/>
          <w:sz w:val="28"/>
          <w:szCs w:val="28"/>
        </w:rPr>
        <w:t xml:space="preserve"> 48(1): 33-58.</w:t>
      </w:r>
    </w:p>
    <w:p w14:paraId="620E885A" w14:textId="77777777" w:rsidR="00B17313" w:rsidRDefault="00B17313" w:rsidP="00B17313">
      <w:pPr>
        <w:rPr>
          <w:rFonts w:ascii="TH Sarabun New" w:hAnsi="TH Sarabun New" w:cs="TH Sarabun New"/>
          <w:sz w:val="28"/>
          <w:szCs w:val="28"/>
        </w:rPr>
      </w:pPr>
      <w:r w:rsidRPr="00B17313">
        <w:rPr>
          <w:rFonts w:ascii="TH Sarabun New" w:hAnsi="TH Sarabun New" w:cs="TH Sarabun New"/>
          <w:sz w:val="28"/>
          <w:szCs w:val="28"/>
          <w:u w:val="single"/>
        </w:rPr>
        <w:t>ค</w:t>
      </w:r>
      <w:r w:rsidRPr="00B17313">
        <w:rPr>
          <w:rFonts w:ascii="TH Sarabun New" w:hAnsi="TH Sarabun New" w:cs="TH Sarabun New" w:hint="cs"/>
          <w:sz w:val="28"/>
          <w:szCs w:val="28"/>
          <w:u w:val="single"/>
          <w:cs/>
        </w:rPr>
        <w:t xml:space="preserve">รั้งที่ </w:t>
      </w:r>
      <w:r w:rsidRPr="00B17313">
        <w:rPr>
          <w:rFonts w:ascii="TH Sarabun New" w:hAnsi="TH Sarabun New" w:cs="TH Sarabun New"/>
          <w:sz w:val="28"/>
          <w:szCs w:val="28"/>
          <w:u w:val="single"/>
        </w:rPr>
        <w:t>4</w:t>
      </w:r>
      <w:r>
        <w:rPr>
          <w:rFonts w:ascii="TH Sarabun New" w:hAnsi="TH Sarabun New" w:cs="TH Sarabun New"/>
          <w:sz w:val="28"/>
          <w:szCs w:val="28"/>
        </w:rPr>
        <w:t>:</w:t>
      </w:r>
      <w:r>
        <w:rPr>
          <w:rFonts w:ascii="TH Sarabun New" w:hAnsi="TH Sarabun New" w:cs="TH Sarabun New"/>
          <w:sz w:val="28"/>
          <w:szCs w:val="28"/>
        </w:rPr>
        <w:tab/>
      </w:r>
      <w:proofErr w:type="spellStart"/>
      <w:r>
        <w:rPr>
          <w:rFonts w:ascii="TH Sarabun New" w:hAnsi="TH Sarabun New" w:cs="TH Sarabun New"/>
          <w:sz w:val="28"/>
          <w:szCs w:val="28"/>
        </w:rPr>
        <w:t>Korkut</w:t>
      </w:r>
      <w:proofErr w:type="spellEnd"/>
      <w:r>
        <w:rPr>
          <w:rFonts w:ascii="TH Sarabun New" w:hAnsi="TH Sarabun New" w:cs="TH Sarabun New"/>
          <w:sz w:val="28"/>
          <w:szCs w:val="28"/>
        </w:rPr>
        <w:t xml:space="preserve">, </w:t>
      </w:r>
      <w:proofErr w:type="spellStart"/>
      <w:r>
        <w:rPr>
          <w:rFonts w:ascii="TH Sarabun New" w:hAnsi="TH Sarabun New" w:cs="TH Sarabun New"/>
          <w:sz w:val="28"/>
          <w:szCs w:val="28"/>
        </w:rPr>
        <w:t>Umut</w:t>
      </w:r>
      <w:proofErr w:type="spellEnd"/>
      <w:r>
        <w:rPr>
          <w:rFonts w:ascii="TH Sarabun New" w:hAnsi="TH Sarabun New" w:cs="TH Sarabun New"/>
          <w:sz w:val="28"/>
          <w:szCs w:val="28"/>
        </w:rPr>
        <w:t>. 2018.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>
        <w:rPr>
          <w:rFonts w:ascii="TH Sarabun New" w:hAnsi="TH Sarabun New" w:cs="TH Sarabun New"/>
          <w:sz w:val="28"/>
          <w:szCs w:val="28"/>
        </w:rPr>
        <w:t xml:space="preserve">“The Discursive Governance of Foreign-Migration Management: The Turkish Shift </w:t>
      </w:r>
    </w:p>
    <w:p w14:paraId="38CCE6C1" w14:textId="10944DEA" w:rsidR="00F00A6E" w:rsidRDefault="00B17313" w:rsidP="00B17313">
      <w:pPr>
        <w:ind w:firstLine="72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</w:rPr>
        <w:t xml:space="preserve">from Reticence to Activism in Asia,” </w:t>
      </w:r>
      <w:r>
        <w:rPr>
          <w:rFonts w:ascii="TH Sarabun New" w:hAnsi="TH Sarabun New" w:cs="TH Sarabun New"/>
          <w:i/>
          <w:iCs/>
          <w:sz w:val="28"/>
          <w:szCs w:val="28"/>
        </w:rPr>
        <w:t>Journal of Refugee Studies</w:t>
      </w:r>
      <w:r>
        <w:rPr>
          <w:rFonts w:ascii="TH Sarabun New" w:hAnsi="TH Sarabun New" w:cs="TH Sarabun New"/>
          <w:sz w:val="28"/>
          <w:szCs w:val="28"/>
        </w:rPr>
        <w:t xml:space="preserve"> 32(4): 664-682.</w:t>
      </w:r>
    </w:p>
    <w:p w14:paraId="26C03881" w14:textId="77777777" w:rsidR="00F00A6E" w:rsidRDefault="00F00A6E" w:rsidP="00F00A6E">
      <w:pPr>
        <w:ind w:firstLine="720"/>
        <w:rPr>
          <w:rFonts w:ascii="TH Sarabun New" w:hAnsi="TH Sarabun New" w:cs="TH Sarabun New"/>
          <w:sz w:val="28"/>
          <w:szCs w:val="28"/>
        </w:rPr>
      </w:pPr>
    </w:p>
    <w:p w14:paraId="6C6D8D18" w14:textId="58411F31" w:rsidR="00952902" w:rsidRDefault="00952902" w:rsidP="00952902">
      <w:pPr>
        <w:rPr>
          <w:rFonts w:ascii="TH Sarabun New" w:hAnsi="TH Sarabun New" w:cs="TH Sarabun New"/>
          <w:b/>
          <w:bCs/>
          <w:sz w:val="28"/>
          <w:szCs w:val="28"/>
        </w:rPr>
      </w:pPr>
      <w:r w:rsidRPr="00386622">
        <w:rPr>
          <w:rFonts w:ascii="TH Sarabun New" w:hAnsi="TH Sarabun New" w:cs="TH Sarabun New" w:hint="cs"/>
          <w:b/>
          <w:bCs/>
          <w:sz w:val="28"/>
          <w:szCs w:val="28"/>
          <w:cs/>
        </w:rPr>
        <w:t>แผนการสอนรายสัปดาห์</w:t>
      </w:r>
    </w:p>
    <w:p w14:paraId="55567A1C" w14:textId="77777777" w:rsidR="00431B43" w:rsidRDefault="00431B43" w:rsidP="00952902">
      <w:pPr>
        <w:rPr>
          <w:rFonts w:ascii="TH Sarabun New" w:hAnsi="TH Sarabun New" w:cs="TH Sarabun New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90"/>
        <w:gridCol w:w="3595"/>
      </w:tblGrid>
      <w:tr w:rsidR="00952902" w14:paraId="0A57D06F" w14:textId="77777777" w:rsidTr="00056B9C">
        <w:tc>
          <w:tcPr>
            <w:tcW w:w="1165" w:type="dxa"/>
          </w:tcPr>
          <w:p w14:paraId="41CAC2D2" w14:textId="77777777" w:rsidR="00952902" w:rsidRDefault="00952902" w:rsidP="006C5A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4590" w:type="dxa"/>
          </w:tcPr>
          <w:p w14:paraId="1AA0B880" w14:textId="77777777" w:rsidR="00952902" w:rsidRDefault="00952902" w:rsidP="006C5A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เนื้อหาที่สอน</w:t>
            </w:r>
          </w:p>
        </w:tc>
        <w:tc>
          <w:tcPr>
            <w:tcW w:w="3595" w:type="dxa"/>
          </w:tcPr>
          <w:p w14:paraId="22D2C18C" w14:textId="77777777" w:rsidR="00952902" w:rsidRDefault="00952902" w:rsidP="006C5AD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การมอบหมายงาน</w:t>
            </w:r>
          </w:p>
        </w:tc>
      </w:tr>
      <w:tr w:rsidR="00952902" w14:paraId="4D4A1F00" w14:textId="77777777" w:rsidTr="00056B9C">
        <w:tc>
          <w:tcPr>
            <w:tcW w:w="1165" w:type="dxa"/>
            <w:vAlign w:val="center"/>
          </w:tcPr>
          <w:p w14:paraId="62ABBF66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  <w:p w14:paraId="65E3EB1E" w14:textId="18E1D01B" w:rsidR="00C60FC9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6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65ED947C" w14:textId="77777777" w:rsidR="00952902" w:rsidRDefault="00120730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แนะนำรายวิชา การวิจัย</w:t>
            </w:r>
            <w:r w:rsidR="00DD0142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ความสำคัญของการทำวิจัย และองค์ประกอบ</w:t>
            </w:r>
            <w:r w:rsidR="00DD0142">
              <w:rPr>
                <w:rFonts w:ascii="TH Sarabun New" w:hAnsi="TH Sarabun New" w:cs="TH Sarabun New" w:hint="cs"/>
                <w:sz w:val="28"/>
                <w:szCs w:val="28"/>
                <w:cs/>
              </w:rPr>
              <w:t>พื้นฐานของ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การวิจัยทาง</w:t>
            </w:r>
            <w:r w:rsidR="00695F8F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สั</w:t>
            </w:r>
            <w:r w:rsidR="00DD0142">
              <w:rPr>
                <w:rFonts w:ascii="TH Sarabun New" w:hAnsi="TH Sarabun New" w:cs="TH Sarabun New" w:hint="cs"/>
                <w:sz w:val="28"/>
                <w:szCs w:val="28"/>
                <w:cs/>
              </w:rPr>
              <w:t>งคม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ศาสตร์</w:t>
            </w:r>
          </w:p>
          <w:p w14:paraId="73BFD1F6" w14:textId="730837CF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20E6B212" w14:textId="41923D76" w:rsidR="00952902" w:rsidRPr="00C60FC9" w:rsidRDefault="00C60FC9" w:rsidP="00C60FC9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="004C506B" w:rsidRPr="00C60FC9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นำเสนอประเด็นการเมืองโลกที่สนใจ</w:t>
            </w:r>
          </w:p>
        </w:tc>
      </w:tr>
      <w:tr w:rsidR="00952902" w14:paraId="16653FC4" w14:textId="77777777" w:rsidTr="00056B9C">
        <w:tc>
          <w:tcPr>
            <w:tcW w:w="1165" w:type="dxa"/>
            <w:vAlign w:val="center"/>
          </w:tcPr>
          <w:p w14:paraId="55236A3F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  <w:p w14:paraId="2F942143" w14:textId="483B175B" w:rsidR="00C60FC9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22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51242C8E" w14:textId="77777777" w:rsidR="00952902" w:rsidRDefault="00934132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การเลือกหัวข้อ</w:t>
            </w:r>
            <w:r w:rsidR="000D06D5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0D06D5">
              <w:rPr>
                <w:rFonts w:ascii="TH Sarabun New" w:hAnsi="TH Sarabun New" w:cs="TH Sarabun New"/>
                <w:sz w:val="28"/>
                <w:szCs w:val="28"/>
              </w:rPr>
              <w:t xml:space="preserve">(Topic) </w:t>
            </w:r>
            <w:r w:rsidR="00DD0142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สำหรับ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การศึกษาวิจัย</w:t>
            </w:r>
            <w:r w:rsidR="00695F8F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และความเชื่อมโยงระหว่างทฤษฎีและประเด็นที่สนใจศึกษาวิจัย</w:t>
            </w:r>
          </w:p>
          <w:p w14:paraId="60CCCE25" w14:textId="73CE22BE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52B3A849" w14:textId="77777777" w:rsidR="00952902" w:rsidRDefault="00C60FC9" w:rsidP="00C60F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="004C506B"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 w:rsid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2C0D543C" w14:textId="052D83F9" w:rsidR="00C60FC9" w:rsidRPr="004040A1" w:rsidRDefault="00C60FC9" w:rsidP="00C60F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บทวิจารณ์บทความวิจัย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#1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(ไม่นำมาวัดผล)</w:t>
            </w:r>
          </w:p>
        </w:tc>
      </w:tr>
      <w:tr w:rsidR="00952902" w14:paraId="1D19BE82" w14:textId="77777777" w:rsidTr="00056B9C">
        <w:tc>
          <w:tcPr>
            <w:tcW w:w="1165" w:type="dxa"/>
            <w:vAlign w:val="center"/>
          </w:tcPr>
          <w:p w14:paraId="08581E0A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  <w:p w14:paraId="454BFDFF" w14:textId="2599734B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29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193D7EC5" w14:textId="77777777" w:rsidR="00952902" w:rsidRDefault="000D06D5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การตั้งคำถาม</w:t>
            </w:r>
            <w:r w:rsidR="00695F8F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วิจัย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(</w:t>
            </w:r>
            <w:r w:rsidR="00695F8F">
              <w:rPr>
                <w:rFonts w:ascii="TH Sarabun New" w:hAnsi="TH Sarabun New" w:cs="TH Sarabun New"/>
                <w:sz w:val="28"/>
                <w:szCs w:val="28"/>
              </w:rPr>
              <w:t>Research Question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  <w:p w14:paraId="0F5BF788" w14:textId="673514FE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19AD817F" w14:textId="2AEA4FA9" w:rsidR="00C60FC9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5633D25B" w14:textId="74676A43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 w:rsidR="00996AB1" w:rsidRPr="00236034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ประเด็นที่สนใจศึกษา</w:t>
            </w:r>
            <w:r w:rsidR="00996AB1" w:rsidRPr="00236034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="00996AB1" w:rsidRPr="00236034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หัวข้อการวิจัย</w:t>
            </w:r>
          </w:p>
        </w:tc>
      </w:tr>
      <w:tr w:rsidR="00952902" w14:paraId="3ACAE104" w14:textId="77777777" w:rsidTr="00056B9C">
        <w:tc>
          <w:tcPr>
            <w:tcW w:w="1165" w:type="dxa"/>
            <w:vAlign w:val="center"/>
          </w:tcPr>
          <w:p w14:paraId="1D44813A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  <w:p w14:paraId="7FAE45B5" w14:textId="4D75687B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5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35881D7A" w14:textId="77777777" w:rsidR="00952902" w:rsidRDefault="00695F8F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การทบทวนวรรณกรรม (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Literature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Review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  <w:p w14:paraId="5BB531B4" w14:textId="41DF9A60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3CA8F65E" w14:textId="760A340C" w:rsidR="00C60FC9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5140B775" w14:textId="302CAB00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 w:rsidR="004C506B" w:rsidRPr="00236034">
              <w:rPr>
                <w:rFonts w:ascii="TH Sarabun New" w:hAnsi="TH Sarabun New" w:cs="TH Sarabun New" w:hint="cs"/>
                <w:sz w:val="28"/>
                <w:szCs w:val="28"/>
                <w:cs/>
              </w:rPr>
              <w:t>คำถามวิจัย</w:t>
            </w:r>
          </w:p>
        </w:tc>
      </w:tr>
      <w:tr w:rsidR="00952902" w14:paraId="1ACAA4A0" w14:textId="77777777" w:rsidTr="00056B9C">
        <w:tc>
          <w:tcPr>
            <w:tcW w:w="1165" w:type="dxa"/>
            <w:vAlign w:val="center"/>
          </w:tcPr>
          <w:p w14:paraId="2FA387AF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  <w:p w14:paraId="1427244E" w14:textId="11F1EFCB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12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32C98D8F" w14:textId="34E52A65" w:rsidR="00952902" w:rsidRDefault="00247E25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การออกแบบการศึกษาเพื่อตอบคำถามวิจัยเชิงคุณภาพและปริมาณ</w:t>
            </w:r>
            <w:r w:rsidR="00F00A6E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และจริยธรรมการวิจัย</w:t>
            </w:r>
          </w:p>
          <w:p w14:paraId="3CA8939C" w14:textId="79486DFA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698CA338" w14:textId="77777777" w:rsidR="00952902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2A33A842" w14:textId="493EDD61" w:rsidR="00C60FC9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บทวิจารณ์บทความวิจัย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#2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</w:p>
        </w:tc>
      </w:tr>
      <w:tr w:rsidR="00952902" w14:paraId="57C7F4AD" w14:textId="77777777" w:rsidTr="00056B9C">
        <w:tc>
          <w:tcPr>
            <w:tcW w:w="1165" w:type="dxa"/>
            <w:vAlign w:val="center"/>
          </w:tcPr>
          <w:p w14:paraId="652EACF9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  <w:p w14:paraId="6B1A4DE3" w14:textId="1E4B88BB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19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0082FB00" w14:textId="77777777" w:rsidR="00952902" w:rsidRDefault="00247E25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การออกแบบการวัดตัวแปร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(Measurement)</w:t>
            </w:r>
          </w:p>
          <w:p w14:paraId="6B2AED68" w14:textId="3BE3CC86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5B071AF4" w14:textId="723A7953" w:rsidR="00C60FC9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68E29701" w14:textId="034DCEE7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</w:t>
            </w:r>
            <w:r w:rsidR="004C506B" w:rsidRPr="00236034">
              <w:rPr>
                <w:rFonts w:ascii="TH Sarabun New" w:hAnsi="TH Sarabun New" w:cs="TH Sarabun New" w:hint="cs"/>
                <w:sz w:val="28"/>
                <w:szCs w:val="28"/>
                <w:cs/>
              </w:rPr>
              <w:t>ทบทวนวรรณกรรม</w:t>
            </w:r>
          </w:p>
        </w:tc>
      </w:tr>
      <w:tr w:rsidR="00952902" w14:paraId="61CE399C" w14:textId="77777777" w:rsidTr="00056B9C">
        <w:tc>
          <w:tcPr>
            <w:tcW w:w="1165" w:type="dxa"/>
            <w:vAlign w:val="center"/>
          </w:tcPr>
          <w:p w14:paraId="0980C5E8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7</w:t>
            </w:r>
          </w:p>
          <w:p w14:paraId="2D027F98" w14:textId="793E215E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26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3E644A2A" w14:textId="77777777" w:rsidR="00952902" w:rsidRDefault="00247E25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การเลือกกลุ่มตัวอย่าง (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Sampling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  <w:p w14:paraId="53E5AF87" w14:textId="287DF8CA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2D8BA88F" w14:textId="5B4A7069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</w:tc>
      </w:tr>
      <w:tr w:rsidR="00952902" w14:paraId="2024B364" w14:textId="77777777" w:rsidTr="00056B9C">
        <w:tc>
          <w:tcPr>
            <w:tcW w:w="1165" w:type="dxa"/>
            <w:vAlign w:val="center"/>
          </w:tcPr>
          <w:p w14:paraId="25047BEE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  <w:p w14:paraId="3F84F056" w14:textId="57268CA9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4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มี.ค.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63</w:t>
            </w:r>
          </w:p>
        </w:tc>
        <w:tc>
          <w:tcPr>
            <w:tcW w:w="4590" w:type="dxa"/>
            <w:vAlign w:val="center"/>
          </w:tcPr>
          <w:p w14:paraId="2E239363" w14:textId="77777777" w:rsidR="00952902" w:rsidRDefault="00247E25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วิธีวิทยาการวิจัย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#1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การวิจัยการสัมภาษณ์</w:t>
            </w:r>
            <w:r w:rsidR="003B62BD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เชิงลึก (</w:t>
            </w:r>
            <w:r w:rsidR="003B62BD">
              <w:rPr>
                <w:rFonts w:ascii="TH Sarabun New" w:hAnsi="TH Sarabun New" w:cs="TH Sarabun New"/>
                <w:sz w:val="28"/>
                <w:szCs w:val="28"/>
              </w:rPr>
              <w:t>In-depth Interview</w:t>
            </w:r>
            <w:r w:rsidR="003B62BD"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  <w:p w14:paraId="6A04E4D6" w14:textId="25DA105D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58CBDE87" w14:textId="64B507A4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</w:tc>
      </w:tr>
      <w:tr w:rsidR="00952902" w14:paraId="0BEDAE4F" w14:textId="77777777" w:rsidTr="00056B9C">
        <w:tc>
          <w:tcPr>
            <w:tcW w:w="1165" w:type="dxa"/>
            <w:vAlign w:val="center"/>
          </w:tcPr>
          <w:p w14:paraId="7CF989A9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9</w:t>
            </w:r>
          </w:p>
          <w:p w14:paraId="3B02CEB5" w14:textId="482D5F75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11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มี.ค.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645BE3CF" w14:textId="77777777" w:rsidR="00952902" w:rsidRDefault="00247E25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วิธีวิทยาการวิจัย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#2 </w:t>
            </w:r>
            <w:r w:rsidR="003B62BD"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การวิจัยเอกสาร</w:t>
            </w:r>
            <w:r w:rsidR="003B62BD">
              <w:rPr>
                <w:rFonts w:ascii="TH Sarabun New" w:hAnsi="TH Sarabun New" w:cs="TH Sarabun New"/>
                <w:sz w:val="28"/>
                <w:szCs w:val="28"/>
              </w:rPr>
              <w:t xml:space="preserve"> (Document Research)</w:t>
            </w:r>
          </w:p>
          <w:p w14:paraId="75C0C540" w14:textId="306B9109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 w:rsidR="00DC01AC">
              <w:rPr>
                <w:rFonts w:ascii="TH Sarabun New" w:hAnsi="TH Sarabun New" w:cs="TH Sarabun New"/>
                <w:sz w:val="28"/>
                <w:szCs w:val="28"/>
              </w:rPr>
              <w:t>TBC</w:t>
            </w:r>
            <w:bookmarkStart w:id="0" w:name="_GoBack"/>
            <w:bookmarkEnd w:id="0"/>
          </w:p>
        </w:tc>
        <w:tc>
          <w:tcPr>
            <w:tcW w:w="3595" w:type="dxa"/>
            <w:vAlign w:val="center"/>
          </w:tcPr>
          <w:p w14:paraId="7F5C1DBC" w14:textId="701CCD4F" w:rsidR="00C60FC9" w:rsidRPr="004040A1" w:rsidRDefault="00C60FC9" w:rsidP="00B173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บทวิจารณ์บทความวิจัย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#3</w:t>
            </w:r>
          </w:p>
        </w:tc>
      </w:tr>
      <w:tr w:rsidR="00952902" w14:paraId="786788F9" w14:textId="77777777" w:rsidTr="00056B9C">
        <w:tc>
          <w:tcPr>
            <w:tcW w:w="1165" w:type="dxa"/>
            <w:vAlign w:val="center"/>
          </w:tcPr>
          <w:p w14:paraId="7D915341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  <w:p w14:paraId="3844CDAA" w14:textId="012AACE6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18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มี.ค.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0CABDFC4" w14:textId="77777777" w:rsidR="00952902" w:rsidRDefault="003B62BD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วิธีวิทยาการวิจัย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#3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การวิจัยแบบผสมผสาน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(Mixed Methods Research)</w:t>
            </w:r>
          </w:p>
          <w:p w14:paraId="4292B8BE" w14:textId="38B41515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11C61D87" w14:textId="7E2E6548" w:rsidR="00C60FC9" w:rsidRPr="004040A1" w:rsidRDefault="00C60FC9" w:rsidP="00C60FC9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</w:tc>
      </w:tr>
      <w:tr w:rsidR="00952902" w14:paraId="2FADD426" w14:textId="77777777" w:rsidTr="00056B9C">
        <w:tc>
          <w:tcPr>
            <w:tcW w:w="1165" w:type="dxa"/>
            <w:vAlign w:val="center"/>
          </w:tcPr>
          <w:p w14:paraId="0CEE947D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11</w:t>
            </w:r>
          </w:p>
          <w:p w14:paraId="36FEBCDB" w14:textId="39E1DD29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25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มี.ค.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3AD3C5DB" w14:textId="77777777" w:rsidR="00952902" w:rsidRDefault="003B62BD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การวิเคราะห์ข้อมูลเชิงปริมาณและเชิงคุณภาพ</w:t>
            </w:r>
          </w:p>
          <w:p w14:paraId="659FF5E6" w14:textId="695A2FBC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336FA3E0" w14:textId="0D61F4CE" w:rsidR="00C60FC9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44A95850" w14:textId="4D222EF1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นำเสนอ</w:t>
            </w:r>
            <w:r w:rsidR="004C506B" w:rsidRPr="00236034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วิธีการวิจัย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ที่จะเลือกใช้</w:t>
            </w:r>
          </w:p>
        </w:tc>
      </w:tr>
      <w:tr w:rsidR="00952902" w14:paraId="43D40E1E" w14:textId="77777777" w:rsidTr="00056B9C">
        <w:tc>
          <w:tcPr>
            <w:tcW w:w="1165" w:type="dxa"/>
            <w:vAlign w:val="center"/>
          </w:tcPr>
          <w:p w14:paraId="55C4A5AE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12</w:t>
            </w:r>
          </w:p>
          <w:p w14:paraId="3AB07C8A" w14:textId="760F7868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เม.ย.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6DE35F6F" w14:textId="77777777" w:rsidR="00952902" w:rsidRDefault="003B62BD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การอ้างอิง (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Reference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)</w:t>
            </w:r>
          </w:p>
          <w:p w14:paraId="1FA67F98" w14:textId="46D12753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5179AC4E" w14:textId="01F9417B" w:rsidR="00952902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</w:tc>
      </w:tr>
      <w:tr w:rsidR="00952902" w14:paraId="21A2A18D" w14:textId="77777777" w:rsidTr="00056B9C">
        <w:tc>
          <w:tcPr>
            <w:tcW w:w="1165" w:type="dxa"/>
            <w:vAlign w:val="center"/>
          </w:tcPr>
          <w:p w14:paraId="255F03AC" w14:textId="77777777" w:rsidR="00952902" w:rsidRDefault="00952902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13</w:t>
            </w:r>
          </w:p>
          <w:p w14:paraId="392E7050" w14:textId="377CD461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8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เม.ย.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52157C1E" w14:textId="77777777" w:rsidR="00952902" w:rsidRDefault="00996AB1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การเขียนโครงร่างสารนิพนธ์</w:t>
            </w:r>
          </w:p>
          <w:p w14:paraId="4597779E" w14:textId="1D475DFF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Align w:val="center"/>
          </w:tcPr>
          <w:p w14:paraId="1C0DAD6B" w14:textId="77777777" w:rsidR="00952902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นำเสนอ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ประเด็นการเมืองโลกที่สนใจ</w:t>
            </w:r>
          </w:p>
          <w:p w14:paraId="5ED4B7F9" w14:textId="6F9EA8DB" w:rsidR="00C60FC9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บทวิจารณ์บทความวิจัย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#4</w:t>
            </w:r>
          </w:p>
        </w:tc>
      </w:tr>
      <w:tr w:rsidR="004C506B" w14:paraId="2AB7A52B" w14:textId="77777777" w:rsidTr="00056B9C">
        <w:tc>
          <w:tcPr>
            <w:tcW w:w="1165" w:type="dxa"/>
            <w:vAlign w:val="center"/>
          </w:tcPr>
          <w:p w14:paraId="698EC3B2" w14:textId="77777777" w:rsidR="004C506B" w:rsidRDefault="004C506B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14</w:t>
            </w:r>
          </w:p>
          <w:p w14:paraId="771C6CBF" w14:textId="018A6423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22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เม.ย.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Merge w:val="restart"/>
            <w:vAlign w:val="center"/>
          </w:tcPr>
          <w:p w14:paraId="1D83F41C" w14:textId="77777777" w:rsidR="004C506B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การนำเสนอและวิจารณ์โครงร่างสารนิพนธ์</w:t>
            </w:r>
          </w:p>
          <w:p w14:paraId="1884C304" w14:textId="6A38A90A" w:rsidR="004C506B" w:rsidRPr="004040A1" w:rsidRDefault="004C506B" w:rsidP="00996AB1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ผู้สอน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ภาณุภัทร</w:t>
            </w:r>
          </w:p>
        </w:tc>
        <w:tc>
          <w:tcPr>
            <w:tcW w:w="3595" w:type="dxa"/>
            <w:vMerge w:val="restart"/>
            <w:vAlign w:val="center"/>
          </w:tcPr>
          <w:p w14:paraId="383A2C06" w14:textId="648807C7" w:rsidR="004C506B" w:rsidRPr="004040A1" w:rsidRDefault="00C60FC9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 w:rsidR="004C506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โครงร่างสารนิพนธ์ ร่างที่ </w:t>
            </w:r>
            <w:r w:rsidR="004C506B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056B9C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(หลังนำเสนอ)</w:t>
            </w:r>
          </w:p>
        </w:tc>
      </w:tr>
      <w:tr w:rsidR="004C506B" w14:paraId="027A3A3E" w14:textId="77777777" w:rsidTr="00056B9C">
        <w:tc>
          <w:tcPr>
            <w:tcW w:w="1165" w:type="dxa"/>
            <w:vAlign w:val="center"/>
          </w:tcPr>
          <w:p w14:paraId="3316FD72" w14:textId="77777777" w:rsidR="004C506B" w:rsidRDefault="004C506B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4040A1">
              <w:rPr>
                <w:rFonts w:ascii="TH Sarabun New" w:hAnsi="TH Sarabun New" w:cs="TH Sarabun New"/>
                <w:sz w:val="28"/>
                <w:szCs w:val="28"/>
              </w:rPr>
              <w:t>15</w:t>
            </w:r>
          </w:p>
          <w:p w14:paraId="624824EE" w14:textId="66FA4B5B" w:rsidR="00056B9C" w:rsidRPr="004040A1" w:rsidRDefault="00056B9C" w:rsidP="00056B9C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29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เม.ย.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Merge/>
            <w:vAlign w:val="center"/>
          </w:tcPr>
          <w:p w14:paraId="04BDB527" w14:textId="77777777" w:rsidR="004C506B" w:rsidRPr="004040A1" w:rsidRDefault="004C506B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95" w:type="dxa"/>
            <w:vMerge/>
            <w:vAlign w:val="center"/>
          </w:tcPr>
          <w:p w14:paraId="7CDB41DA" w14:textId="77777777" w:rsidR="004C506B" w:rsidRPr="004040A1" w:rsidRDefault="004C506B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056B9C" w14:paraId="7196FBF8" w14:textId="77777777" w:rsidTr="00056B9C">
        <w:tc>
          <w:tcPr>
            <w:tcW w:w="1165" w:type="dxa"/>
            <w:vAlign w:val="center"/>
          </w:tcPr>
          <w:p w14:paraId="77096EB9" w14:textId="4AB2D96A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7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พ.ค.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63</w:t>
            </w:r>
          </w:p>
        </w:tc>
        <w:tc>
          <w:tcPr>
            <w:tcW w:w="4590" w:type="dxa"/>
            <w:vAlign w:val="center"/>
          </w:tcPr>
          <w:p w14:paraId="3FE9A272" w14:textId="77777777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95" w:type="dxa"/>
            <w:vAlign w:val="center"/>
          </w:tcPr>
          <w:p w14:paraId="0109D758" w14:textId="2505A18C" w:rsidR="00056B9C" w:rsidRPr="004040A1" w:rsidRDefault="00056B9C" w:rsidP="00996AB1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C60FC9">
              <w:rPr>
                <w:rFonts w:ascii="TH Sarabun New" w:hAnsi="TH Sarabun New" w:cs="TH Sarabun New" w:hint="cs"/>
                <w:b/>
                <w:bCs/>
                <w:sz w:val="28"/>
                <w:szCs w:val="28"/>
                <w:u w:val="single"/>
                <w:cs/>
              </w:rPr>
              <w:t>ส่ง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โครงร่างสารนิพนธ์ </w:t>
            </w:r>
            <w:r w:rsidR="00F00A6E">
              <w:rPr>
                <w:rFonts w:ascii="TH Sarabun New" w:hAnsi="TH Sarabun New" w:cs="TH Sarabun New" w:hint="cs"/>
                <w:sz w:val="28"/>
                <w:szCs w:val="28"/>
                <w:cs/>
              </w:rPr>
              <w:t>ฉบับ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สมบูรณ์</w:t>
            </w:r>
          </w:p>
        </w:tc>
      </w:tr>
    </w:tbl>
    <w:p w14:paraId="7C617A39" w14:textId="68CDCCB6" w:rsidR="00952902" w:rsidRDefault="00952902" w:rsidP="00952902">
      <w:pPr>
        <w:rPr>
          <w:rFonts w:ascii="TH Sarabun New" w:hAnsi="TH Sarabun New" w:cs="TH Sarabun New"/>
          <w:sz w:val="28"/>
          <w:szCs w:val="28"/>
        </w:rPr>
      </w:pPr>
    </w:p>
    <w:p w14:paraId="348F897A" w14:textId="750E7FAB" w:rsidR="00060705" w:rsidRPr="00B17313" w:rsidRDefault="00060705" w:rsidP="00B17313">
      <w:pPr>
        <w:ind w:firstLine="720"/>
        <w:rPr>
          <w:rFonts w:ascii="TH Sarabun New" w:hAnsi="TH Sarabun New" w:cs="TH Sarabun New"/>
          <w:sz w:val="28"/>
          <w:szCs w:val="28"/>
          <w:cs/>
        </w:rPr>
      </w:pPr>
    </w:p>
    <w:sectPr w:rsidR="00060705" w:rsidRPr="00B17313" w:rsidSect="008A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0509C"/>
    <w:multiLevelType w:val="hybridMultilevel"/>
    <w:tmpl w:val="51128BC2"/>
    <w:lvl w:ilvl="0" w:tplc="97844318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47A30"/>
    <w:multiLevelType w:val="multilevel"/>
    <w:tmpl w:val="B16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4633E"/>
    <w:multiLevelType w:val="hybridMultilevel"/>
    <w:tmpl w:val="C4E6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2588"/>
    <w:multiLevelType w:val="hybridMultilevel"/>
    <w:tmpl w:val="556C9C76"/>
    <w:lvl w:ilvl="0" w:tplc="8398F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925F5"/>
    <w:multiLevelType w:val="hybridMultilevel"/>
    <w:tmpl w:val="475C13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860EE"/>
    <w:multiLevelType w:val="hybridMultilevel"/>
    <w:tmpl w:val="128A89E4"/>
    <w:lvl w:ilvl="0" w:tplc="90D6061A">
      <w:start w:val="1"/>
      <w:numFmt w:val="decimal"/>
      <w:lvlText w:val="%1)"/>
      <w:lvlJc w:val="left"/>
      <w:pPr>
        <w:ind w:left="1080" w:hanging="360"/>
      </w:pPr>
      <w:rPr>
        <w:rFonts w:ascii="TimesNewRomanPSMT" w:hAnsi="TimesNewRomanPSMT" w:hint="default"/>
      </w:rPr>
    </w:lvl>
    <w:lvl w:ilvl="1" w:tplc="92A2F030" w:tentative="1">
      <w:start w:val="1"/>
      <w:numFmt w:val="lowerLetter"/>
      <w:lvlText w:val="%2."/>
      <w:lvlJc w:val="left"/>
      <w:pPr>
        <w:ind w:left="1800" w:hanging="360"/>
      </w:pPr>
    </w:lvl>
    <w:lvl w:ilvl="2" w:tplc="E8CC9D94" w:tentative="1">
      <w:start w:val="1"/>
      <w:numFmt w:val="lowerRoman"/>
      <w:lvlText w:val="%3."/>
      <w:lvlJc w:val="right"/>
      <w:pPr>
        <w:ind w:left="2520" w:hanging="180"/>
      </w:pPr>
    </w:lvl>
    <w:lvl w:ilvl="3" w:tplc="CB400774" w:tentative="1">
      <w:start w:val="1"/>
      <w:numFmt w:val="decimal"/>
      <w:lvlText w:val="%4."/>
      <w:lvlJc w:val="left"/>
      <w:pPr>
        <w:ind w:left="3240" w:hanging="360"/>
      </w:pPr>
    </w:lvl>
    <w:lvl w:ilvl="4" w:tplc="50D21AC8" w:tentative="1">
      <w:start w:val="1"/>
      <w:numFmt w:val="lowerLetter"/>
      <w:lvlText w:val="%5."/>
      <w:lvlJc w:val="left"/>
      <w:pPr>
        <w:ind w:left="3960" w:hanging="360"/>
      </w:pPr>
    </w:lvl>
    <w:lvl w:ilvl="5" w:tplc="B9E64682" w:tentative="1">
      <w:start w:val="1"/>
      <w:numFmt w:val="lowerRoman"/>
      <w:lvlText w:val="%6."/>
      <w:lvlJc w:val="right"/>
      <w:pPr>
        <w:ind w:left="4680" w:hanging="180"/>
      </w:pPr>
    </w:lvl>
    <w:lvl w:ilvl="6" w:tplc="74C2D5AA" w:tentative="1">
      <w:start w:val="1"/>
      <w:numFmt w:val="decimal"/>
      <w:lvlText w:val="%7."/>
      <w:lvlJc w:val="left"/>
      <w:pPr>
        <w:ind w:left="5400" w:hanging="360"/>
      </w:pPr>
    </w:lvl>
    <w:lvl w:ilvl="7" w:tplc="6FFEBE90" w:tentative="1">
      <w:start w:val="1"/>
      <w:numFmt w:val="lowerLetter"/>
      <w:lvlText w:val="%8."/>
      <w:lvlJc w:val="left"/>
      <w:pPr>
        <w:ind w:left="6120" w:hanging="360"/>
      </w:pPr>
    </w:lvl>
    <w:lvl w:ilvl="8" w:tplc="10363F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8679D6"/>
    <w:multiLevelType w:val="hybridMultilevel"/>
    <w:tmpl w:val="49C0BDD2"/>
    <w:lvl w:ilvl="0" w:tplc="178EFE4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23185"/>
    <w:multiLevelType w:val="hybridMultilevel"/>
    <w:tmpl w:val="C4E6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E65C4"/>
    <w:multiLevelType w:val="multilevel"/>
    <w:tmpl w:val="94DA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141EB"/>
    <w:multiLevelType w:val="hybridMultilevel"/>
    <w:tmpl w:val="C3DC5F72"/>
    <w:lvl w:ilvl="0" w:tplc="110C3F2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C7"/>
    <w:rsid w:val="00001115"/>
    <w:rsid w:val="00056B9C"/>
    <w:rsid w:val="00060705"/>
    <w:rsid w:val="000D06D5"/>
    <w:rsid w:val="000F5186"/>
    <w:rsid w:val="000F55B5"/>
    <w:rsid w:val="00120730"/>
    <w:rsid w:val="0014291F"/>
    <w:rsid w:val="00157BFA"/>
    <w:rsid w:val="00172AD5"/>
    <w:rsid w:val="001860EC"/>
    <w:rsid w:val="00197F1D"/>
    <w:rsid w:val="001B6CA5"/>
    <w:rsid w:val="00210A36"/>
    <w:rsid w:val="00236034"/>
    <w:rsid w:val="00247E25"/>
    <w:rsid w:val="00287263"/>
    <w:rsid w:val="00377A04"/>
    <w:rsid w:val="00386622"/>
    <w:rsid w:val="003B62BD"/>
    <w:rsid w:val="004040A1"/>
    <w:rsid w:val="00413421"/>
    <w:rsid w:val="0041554B"/>
    <w:rsid w:val="00431B43"/>
    <w:rsid w:val="00452D0F"/>
    <w:rsid w:val="00473BE2"/>
    <w:rsid w:val="004C506B"/>
    <w:rsid w:val="004D5623"/>
    <w:rsid w:val="004E5DE3"/>
    <w:rsid w:val="004F7613"/>
    <w:rsid w:val="005318CF"/>
    <w:rsid w:val="00546AFF"/>
    <w:rsid w:val="005E6B4E"/>
    <w:rsid w:val="00604B4E"/>
    <w:rsid w:val="00632954"/>
    <w:rsid w:val="00645E71"/>
    <w:rsid w:val="00695F8F"/>
    <w:rsid w:val="00715BB0"/>
    <w:rsid w:val="00793322"/>
    <w:rsid w:val="007A7DAD"/>
    <w:rsid w:val="007B00A5"/>
    <w:rsid w:val="007B307C"/>
    <w:rsid w:val="0081209B"/>
    <w:rsid w:val="008A6F70"/>
    <w:rsid w:val="00934132"/>
    <w:rsid w:val="00952902"/>
    <w:rsid w:val="00965A25"/>
    <w:rsid w:val="00996AB1"/>
    <w:rsid w:val="009D3CB8"/>
    <w:rsid w:val="00A108C3"/>
    <w:rsid w:val="00A16D6E"/>
    <w:rsid w:val="00A22AF0"/>
    <w:rsid w:val="00A9162A"/>
    <w:rsid w:val="00AE3243"/>
    <w:rsid w:val="00B17313"/>
    <w:rsid w:val="00B742CD"/>
    <w:rsid w:val="00C02A0D"/>
    <w:rsid w:val="00C60FC9"/>
    <w:rsid w:val="00CF7C54"/>
    <w:rsid w:val="00D7747A"/>
    <w:rsid w:val="00DC01AC"/>
    <w:rsid w:val="00DD0142"/>
    <w:rsid w:val="00E74E2B"/>
    <w:rsid w:val="00F00A6E"/>
    <w:rsid w:val="00F23AC7"/>
    <w:rsid w:val="00FA37FE"/>
    <w:rsid w:val="00F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9BDD71"/>
  <w15:chartTrackingRefBased/>
  <w15:docId w15:val="{9BCF5F1D-719A-334E-BEEF-C4DD7A5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C7"/>
  </w:style>
  <w:style w:type="paragraph" w:styleId="Heading1">
    <w:name w:val="heading 1"/>
    <w:basedOn w:val="Normal"/>
    <w:link w:val="Heading1Char"/>
    <w:uiPriority w:val="9"/>
    <w:qFormat/>
    <w:rsid w:val="00431B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A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2A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rsid w:val="000F55B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0F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0A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1B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ating-count">
    <w:name w:val="rating-count"/>
    <w:basedOn w:val="DefaultParagraphFont"/>
    <w:rsid w:val="0043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2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ttiang.b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27954A-C995-DF41-9E68-D8794078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Jittiang</dc:creator>
  <cp:keywords/>
  <dc:description/>
  <cp:lastModifiedBy>Kaan Jittiang</cp:lastModifiedBy>
  <cp:revision>16</cp:revision>
  <dcterms:created xsi:type="dcterms:W3CDTF">2019-10-14T18:58:00Z</dcterms:created>
  <dcterms:modified xsi:type="dcterms:W3CDTF">2020-01-07T08:02:00Z</dcterms:modified>
</cp:coreProperties>
</file>